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35A9" w14:textId="77777777" w:rsidR="007A378A" w:rsidRPr="00D85605" w:rsidRDefault="007A378A" w:rsidP="007A378A">
      <w:pPr>
        <w:jc w:val="center"/>
        <w:rPr>
          <w:rStyle w:val="title1"/>
          <w:rFonts w:eastAsia="方正小标宋简体"/>
          <w:bCs w:val="0"/>
          <w:color w:val="000000" w:themeColor="text1"/>
          <w:sz w:val="36"/>
          <w:szCs w:val="36"/>
        </w:rPr>
      </w:pPr>
      <w:r w:rsidRPr="00D85605">
        <w:rPr>
          <w:rStyle w:val="title1"/>
          <w:rFonts w:eastAsia="方正小标宋简体"/>
          <w:color w:val="000000" w:themeColor="text1"/>
          <w:sz w:val="36"/>
          <w:szCs w:val="36"/>
        </w:rPr>
        <w:t>浙江省科学技术奖公示信息表</w:t>
      </w:r>
      <w:r w:rsidRPr="00D85605">
        <w:rPr>
          <w:rStyle w:val="title1"/>
          <w:rFonts w:eastAsia="仿宋_GB2312"/>
          <w:color w:val="000000" w:themeColor="text1"/>
          <w:sz w:val="32"/>
          <w:szCs w:val="32"/>
        </w:rPr>
        <w:t>（单位提名）</w:t>
      </w:r>
    </w:p>
    <w:p w14:paraId="7EA266E3" w14:textId="0D58EEAE" w:rsidR="007A378A" w:rsidRPr="00D85605" w:rsidRDefault="007A378A" w:rsidP="007A378A">
      <w:pPr>
        <w:spacing w:line="440" w:lineRule="exact"/>
        <w:rPr>
          <w:rFonts w:ascii="仿宋" w:eastAsia="仿宋" w:hAnsi="仿宋"/>
          <w:color w:val="000000" w:themeColor="text1"/>
          <w:sz w:val="28"/>
          <w:szCs w:val="24"/>
        </w:rPr>
      </w:pPr>
      <w:r w:rsidRPr="00D85605">
        <w:rPr>
          <w:rFonts w:ascii="仿宋" w:eastAsia="仿宋" w:hAnsi="仿宋"/>
          <w:color w:val="000000" w:themeColor="text1"/>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407"/>
      </w:tblGrid>
      <w:tr w:rsidR="00D85605" w:rsidRPr="00D85605" w14:paraId="5A87F913" w14:textId="77777777" w:rsidTr="00CE2AB8">
        <w:trPr>
          <w:trHeight w:val="647"/>
        </w:trPr>
        <w:tc>
          <w:tcPr>
            <w:tcW w:w="2269" w:type="dxa"/>
            <w:vAlign w:val="center"/>
          </w:tcPr>
          <w:p w14:paraId="348EF2D0" w14:textId="77777777" w:rsidR="00366F55" w:rsidRPr="00D85605" w:rsidRDefault="00366F55" w:rsidP="00CE2AB8">
            <w:pPr>
              <w:jc w:val="center"/>
              <w:rPr>
                <w:rStyle w:val="title1"/>
                <w:rFonts w:ascii="仿宋" w:eastAsia="仿宋" w:hAnsi="仿宋"/>
                <w:color w:val="000000" w:themeColor="text1"/>
              </w:rPr>
            </w:pPr>
            <w:r w:rsidRPr="00D85605">
              <w:rPr>
                <w:rStyle w:val="title1"/>
                <w:rFonts w:ascii="仿宋" w:eastAsia="仿宋" w:hAnsi="仿宋"/>
                <w:color w:val="000000" w:themeColor="text1"/>
              </w:rPr>
              <w:t>成果名称</w:t>
            </w:r>
          </w:p>
        </w:tc>
        <w:tc>
          <w:tcPr>
            <w:tcW w:w="6407" w:type="dxa"/>
            <w:vAlign w:val="center"/>
          </w:tcPr>
          <w:p w14:paraId="6B05D9F8" w14:textId="4BA5E66B" w:rsidR="00366F55" w:rsidRPr="00D85605" w:rsidRDefault="00756B9B" w:rsidP="00CE2AB8">
            <w:pPr>
              <w:jc w:val="center"/>
              <w:rPr>
                <w:rStyle w:val="title1"/>
                <w:rFonts w:ascii="仿宋" w:eastAsia="仿宋" w:hAnsi="仿宋"/>
                <w:b w:val="0"/>
                <w:color w:val="000000" w:themeColor="text1"/>
              </w:rPr>
            </w:pPr>
            <w:r w:rsidRPr="00756B9B">
              <w:rPr>
                <w:rFonts w:ascii="仿宋" w:eastAsia="仿宋" w:hAnsi="仿宋"/>
                <w:color w:val="000000" w:themeColor="text1"/>
                <w:sz w:val="24"/>
                <w:szCs w:val="24"/>
              </w:rPr>
              <w:t>面向基层医疗服务的医学</w:t>
            </w:r>
            <w:r w:rsidRPr="00756B9B">
              <w:rPr>
                <w:rFonts w:ascii="仿宋" w:eastAsia="仿宋" w:hAnsi="仿宋" w:hint="eastAsia"/>
                <w:color w:val="000000" w:themeColor="text1"/>
                <w:sz w:val="24"/>
                <w:szCs w:val="24"/>
              </w:rPr>
              <w:t>多模态大</w:t>
            </w:r>
            <w:r w:rsidRPr="00756B9B">
              <w:rPr>
                <w:rFonts w:ascii="仿宋" w:eastAsia="仿宋" w:hAnsi="仿宋"/>
                <w:color w:val="000000" w:themeColor="text1"/>
                <w:sz w:val="24"/>
                <w:szCs w:val="24"/>
              </w:rPr>
              <w:t>模型关键技术及应用</w:t>
            </w:r>
          </w:p>
        </w:tc>
      </w:tr>
      <w:tr w:rsidR="00D85605" w:rsidRPr="00D85605" w14:paraId="442E9741" w14:textId="77777777" w:rsidTr="00CE2AB8">
        <w:trPr>
          <w:trHeight w:val="561"/>
        </w:trPr>
        <w:tc>
          <w:tcPr>
            <w:tcW w:w="2269" w:type="dxa"/>
            <w:vAlign w:val="center"/>
          </w:tcPr>
          <w:p w14:paraId="2D6B4304" w14:textId="77777777" w:rsidR="00366F55" w:rsidRPr="00D85605" w:rsidRDefault="00366F55" w:rsidP="00CE2AB8">
            <w:pPr>
              <w:jc w:val="center"/>
              <w:rPr>
                <w:rStyle w:val="title1"/>
                <w:rFonts w:ascii="仿宋" w:eastAsia="仿宋" w:hAnsi="仿宋"/>
                <w:color w:val="000000" w:themeColor="text1"/>
              </w:rPr>
            </w:pPr>
            <w:r w:rsidRPr="00D85605">
              <w:rPr>
                <w:rStyle w:val="title1"/>
                <w:rFonts w:ascii="仿宋" w:eastAsia="仿宋" w:hAnsi="仿宋"/>
                <w:color w:val="000000" w:themeColor="text1"/>
              </w:rPr>
              <w:t>提名等级</w:t>
            </w:r>
          </w:p>
        </w:tc>
        <w:tc>
          <w:tcPr>
            <w:tcW w:w="6407" w:type="dxa"/>
            <w:vAlign w:val="center"/>
          </w:tcPr>
          <w:p w14:paraId="06F6C6A0" w14:textId="00C616A9" w:rsidR="00366F55" w:rsidRPr="00D85605" w:rsidRDefault="00366F55" w:rsidP="00CE2AB8">
            <w:pPr>
              <w:jc w:val="center"/>
              <w:rPr>
                <w:rStyle w:val="title1"/>
                <w:rFonts w:ascii="仿宋" w:eastAsia="仿宋" w:hAnsi="仿宋"/>
                <w:color w:val="000000" w:themeColor="text1"/>
              </w:rPr>
            </w:pPr>
            <w:r w:rsidRPr="00751A05">
              <w:rPr>
                <w:rFonts w:ascii="仿宋" w:eastAsia="仿宋" w:hAnsi="仿宋" w:hint="eastAsia"/>
                <w:color w:val="000000" w:themeColor="text1"/>
                <w:sz w:val="24"/>
                <w:szCs w:val="24"/>
              </w:rPr>
              <w:t>一等</w:t>
            </w:r>
            <w:r w:rsidR="00D85605" w:rsidRPr="00751A05">
              <w:rPr>
                <w:rFonts w:ascii="仿宋" w:eastAsia="仿宋" w:hAnsi="仿宋" w:hint="eastAsia"/>
                <w:color w:val="000000" w:themeColor="text1"/>
                <w:sz w:val="24"/>
                <w:szCs w:val="24"/>
              </w:rPr>
              <w:t>奖</w:t>
            </w:r>
          </w:p>
        </w:tc>
      </w:tr>
      <w:tr w:rsidR="00D85605" w:rsidRPr="00D85605" w14:paraId="5F1BD153" w14:textId="77777777" w:rsidTr="00CE2AB8">
        <w:trPr>
          <w:trHeight w:val="2461"/>
        </w:trPr>
        <w:tc>
          <w:tcPr>
            <w:tcW w:w="2269" w:type="dxa"/>
            <w:vAlign w:val="center"/>
          </w:tcPr>
          <w:p w14:paraId="4A6D7C1E" w14:textId="77777777" w:rsidR="00366F55" w:rsidRPr="00D85605" w:rsidRDefault="00366F55" w:rsidP="00366F55">
            <w:pPr>
              <w:jc w:val="center"/>
              <w:rPr>
                <w:rStyle w:val="title1"/>
                <w:rFonts w:ascii="仿宋" w:eastAsia="仿宋" w:hAnsi="仿宋"/>
                <w:color w:val="000000" w:themeColor="text1"/>
              </w:rPr>
            </w:pPr>
            <w:r w:rsidRPr="00D85605">
              <w:rPr>
                <w:rStyle w:val="title1"/>
                <w:rFonts w:ascii="仿宋" w:eastAsia="仿宋" w:hAnsi="仿宋"/>
                <w:color w:val="000000" w:themeColor="text1"/>
              </w:rPr>
              <w:t>提名书</w:t>
            </w:r>
          </w:p>
          <w:p w14:paraId="653F6D21" w14:textId="77777777" w:rsidR="00366F55" w:rsidRPr="00D85605" w:rsidRDefault="00366F55" w:rsidP="00366F55">
            <w:pPr>
              <w:jc w:val="center"/>
              <w:rPr>
                <w:rStyle w:val="title1"/>
                <w:rFonts w:ascii="仿宋" w:eastAsia="仿宋" w:hAnsi="仿宋"/>
                <w:color w:val="000000" w:themeColor="text1"/>
              </w:rPr>
            </w:pPr>
            <w:r w:rsidRPr="00D85605">
              <w:rPr>
                <w:rStyle w:val="title1"/>
                <w:rFonts w:ascii="仿宋" w:eastAsia="仿宋" w:hAnsi="仿宋"/>
                <w:color w:val="000000" w:themeColor="text1"/>
              </w:rPr>
              <w:t>相关内容</w:t>
            </w:r>
          </w:p>
        </w:tc>
        <w:tc>
          <w:tcPr>
            <w:tcW w:w="6407" w:type="dxa"/>
            <w:vAlign w:val="center"/>
          </w:tcPr>
          <w:p w14:paraId="4D4A69D9" w14:textId="2F857633" w:rsidR="00366F55" w:rsidRPr="00D85605" w:rsidRDefault="00366F55" w:rsidP="00CE2AB8">
            <w:pPr>
              <w:spacing w:line="440" w:lineRule="exact"/>
              <w:jc w:val="left"/>
              <w:rPr>
                <w:rFonts w:ascii="仿宋" w:eastAsia="仿宋" w:hAnsi="仿宋"/>
                <w:bCs/>
                <w:color w:val="000000" w:themeColor="text1"/>
                <w:sz w:val="24"/>
                <w:szCs w:val="24"/>
              </w:rPr>
            </w:pPr>
            <w:r w:rsidRPr="00D85605">
              <w:rPr>
                <w:rFonts w:ascii="仿宋" w:eastAsia="仿宋" w:hAnsi="仿宋" w:hint="eastAsia"/>
                <w:bCs/>
                <w:color w:val="000000" w:themeColor="text1"/>
                <w:sz w:val="24"/>
                <w:szCs w:val="24"/>
              </w:rPr>
              <w:t>科学技术进步奖</w:t>
            </w:r>
          </w:p>
          <w:p w14:paraId="3ACB8206" w14:textId="77777777" w:rsidR="00366F55" w:rsidRPr="00D85605" w:rsidRDefault="00366F55" w:rsidP="00CE2AB8">
            <w:pPr>
              <w:spacing w:line="440" w:lineRule="exact"/>
              <w:jc w:val="left"/>
              <w:rPr>
                <w:rFonts w:ascii="仿宋" w:eastAsia="仿宋" w:hAnsi="仿宋"/>
                <w:bCs/>
                <w:color w:val="000000" w:themeColor="text1"/>
                <w:sz w:val="24"/>
                <w:szCs w:val="24"/>
              </w:rPr>
            </w:pPr>
            <w:r w:rsidRPr="00D85605">
              <w:rPr>
                <w:rFonts w:ascii="仿宋" w:eastAsia="仿宋" w:hAnsi="仿宋" w:hint="eastAsia"/>
                <w:bCs/>
                <w:color w:val="000000" w:themeColor="text1"/>
                <w:sz w:val="24"/>
                <w:szCs w:val="24"/>
              </w:rPr>
              <w:t>（1）提名书的主要知识产权和标准规范目录（附表1）</w:t>
            </w:r>
          </w:p>
          <w:p w14:paraId="2C47F201" w14:textId="77777777" w:rsidR="00366F55" w:rsidRPr="00D85605" w:rsidRDefault="00366F55" w:rsidP="00CE2AB8">
            <w:pPr>
              <w:spacing w:line="440" w:lineRule="exact"/>
              <w:jc w:val="left"/>
              <w:rPr>
                <w:rFonts w:ascii="仿宋" w:eastAsia="仿宋" w:hAnsi="仿宋"/>
                <w:bCs/>
                <w:color w:val="000000" w:themeColor="text1"/>
                <w:sz w:val="24"/>
                <w:szCs w:val="24"/>
              </w:rPr>
            </w:pPr>
            <w:r w:rsidRPr="00D85605">
              <w:rPr>
                <w:rFonts w:ascii="仿宋" w:eastAsia="仿宋" w:hAnsi="仿宋" w:hint="eastAsia"/>
                <w:bCs/>
                <w:color w:val="000000" w:themeColor="text1"/>
                <w:sz w:val="24"/>
                <w:szCs w:val="24"/>
              </w:rPr>
              <w:t>（2）代表性论文专著目录（附表2）</w:t>
            </w:r>
          </w:p>
        </w:tc>
      </w:tr>
      <w:tr w:rsidR="00D85605" w:rsidRPr="00D85605" w14:paraId="2A7CA915" w14:textId="77777777" w:rsidTr="00CE2AB8">
        <w:trPr>
          <w:trHeight w:val="1958"/>
        </w:trPr>
        <w:tc>
          <w:tcPr>
            <w:tcW w:w="2269" w:type="dxa"/>
            <w:tcBorders>
              <w:right w:val="single" w:sz="4" w:space="0" w:color="auto"/>
            </w:tcBorders>
            <w:vAlign w:val="center"/>
          </w:tcPr>
          <w:p w14:paraId="493A4980" w14:textId="77777777" w:rsidR="00366F55" w:rsidRPr="00D85605" w:rsidRDefault="00366F55" w:rsidP="00366F55">
            <w:pPr>
              <w:jc w:val="center"/>
              <w:rPr>
                <w:rStyle w:val="title1"/>
                <w:rFonts w:ascii="仿宋" w:eastAsia="仿宋" w:hAnsi="仿宋"/>
                <w:color w:val="000000" w:themeColor="text1"/>
              </w:rPr>
            </w:pPr>
            <w:r w:rsidRPr="00D85605">
              <w:rPr>
                <w:rStyle w:val="title1"/>
                <w:rFonts w:ascii="仿宋" w:eastAsia="仿宋" w:hAnsi="仿宋"/>
                <w:color w:val="000000" w:themeColor="text1"/>
              </w:rPr>
              <w:t>主要完成人</w:t>
            </w:r>
          </w:p>
        </w:tc>
        <w:tc>
          <w:tcPr>
            <w:tcW w:w="6407" w:type="dxa"/>
            <w:tcBorders>
              <w:left w:val="single" w:sz="4" w:space="0" w:color="auto"/>
            </w:tcBorders>
            <w:vAlign w:val="center"/>
          </w:tcPr>
          <w:p w14:paraId="2A8EF57F" w14:textId="77777777" w:rsidR="00544438" w:rsidRDefault="00366F55" w:rsidP="00544438">
            <w:pPr>
              <w:pStyle w:val="aa"/>
              <w:numPr>
                <w:ilvl w:val="0"/>
                <w:numId w:val="2"/>
              </w:numPr>
              <w:spacing w:line="440" w:lineRule="exact"/>
              <w:ind w:firstLineChars="0"/>
              <w:rPr>
                <w:rFonts w:ascii="仿宋" w:eastAsia="仿宋" w:hAnsi="仿宋" w:cs="Calibri"/>
                <w:bCs/>
                <w:color w:val="000000" w:themeColor="text1"/>
                <w:sz w:val="24"/>
                <w:szCs w:val="24"/>
              </w:rPr>
            </w:pPr>
            <w:r w:rsidRPr="00D85605">
              <w:rPr>
                <w:rFonts w:ascii="仿宋" w:eastAsia="仿宋" w:hAnsi="仿宋" w:cs="Calibri" w:hint="eastAsia"/>
                <w:bCs/>
                <w:color w:val="000000" w:themeColor="text1"/>
                <w:sz w:val="24"/>
                <w:szCs w:val="24"/>
              </w:rPr>
              <w:t>吴健</w:t>
            </w:r>
            <w:r w:rsidRPr="00D85605">
              <w:rPr>
                <w:rFonts w:ascii="仿宋" w:eastAsia="仿宋" w:hAnsi="仿宋" w:cs="Calibri"/>
                <w:bCs/>
                <w:color w:val="000000" w:themeColor="text1"/>
                <w:sz w:val="24"/>
                <w:szCs w:val="24"/>
              </w:rPr>
              <w:t>，排名1，</w:t>
            </w:r>
            <w:r w:rsidRPr="00D85605">
              <w:rPr>
                <w:rFonts w:ascii="仿宋" w:eastAsia="仿宋" w:hAnsi="仿宋" w:cs="Calibri" w:hint="eastAsia"/>
                <w:bCs/>
                <w:color w:val="000000" w:themeColor="text1"/>
                <w:sz w:val="24"/>
                <w:szCs w:val="24"/>
              </w:rPr>
              <w:t>教授</w:t>
            </w:r>
            <w:r w:rsidRPr="00D85605">
              <w:rPr>
                <w:rFonts w:ascii="仿宋" w:eastAsia="仿宋" w:hAnsi="仿宋" w:cs="Calibri"/>
                <w:bCs/>
                <w:color w:val="000000" w:themeColor="text1"/>
                <w:sz w:val="24"/>
                <w:szCs w:val="24"/>
              </w:rPr>
              <w:t>，</w:t>
            </w:r>
            <w:r w:rsidR="00754E9C">
              <w:rPr>
                <w:rFonts w:ascii="仿宋" w:eastAsia="仿宋" w:hAnsi="仿宋" w:cs="Calibri" w:hint="eastAsia"/>
                <w:bCs/>
                <w:color w:val="000000" w:themeColor="text1"/>
                <w:sz w:val="24"/>
                <w:szCs w:val="24"/>
              </w:rPr>
              <w:t>良渚实验室</w:t>
            </w:r>
            <w:r w:rsidRPr="00D85605">
              <w:rPr>
                <w:rFonts w:ascii="仿宋" w:eastAsia="仿宋" w:hAnsi="仿宋" w:cs="Calibri"/>
                <w:bCs/>
                <w:color w:val="000000" w:themeColor="text1"/>
                <w:sz w:val="24"/>
                <w:szCs w:val="24"/>
              </w:rPr>
              <w:t>；</w:t>
            </w:r>
          </w:p>
          <w:p w14:paraId="294220A5" w14:textId="77198EFA" w:rsidR="00366F55" w:rsidRPr="00544438" w:rsidRDefault="00366F55" w:rsidP="00544438">
            <w:pPr>
              <w:pStyle w:val="aa"/>
              <w:numPr>
                <w:ilvl w:val="0"/>
                <w:numId w:val="2"/>
              </w:numPr>
              <w:spacing w:line="440" w:lineRule="exact"/>
              <w:ind w:firstLineChars="0"/>
              <w:rPr>
                <w:rFonts w:ascii="仿宋" w:eastAsia="仿宋" w:hAnsi="仿宋" w:cs="Calibri"/>
                <w:bCs/>
                <w:color w:val="000000" w:themeColor="text1"/>
                <w:sz w:val="24"/>
                <w:szCs w:val="24"/>
              </w:rPr>
            </w:pPr>
            <w:r w:rsidRPr="00544438">
              <w:rPr>
                <w:rFonts w:ascii="仿宋" w:eastAsia="仿宋" w:hAnsi="仿宋" w:cs="Calibri" w:hint="eastAsia"/>
                <w:bCs/>
                <w:color w:val="000000" w:themeColor="text1"/>
                <w:sz w:val="24"/>
                <w:szCs w:val="24"/>
              </w:rPr>
              <w:t>徐红霞</w:t>
            </w:r>
            <w:r w:rsidRPr="00544438">
              <w:rPr>
                <w:rFonts w:ascii="仿宋" w:eastAsia="仿宋" w:hAnsi="仿宋" w:cs="Calibri"/>
                <w:bCs/>
                <w:color w:val="000000" w:themeColor="text1"/>
                <w:sz w:val="24"/>
                <w:szCs w:val="24"/>
              </w:rPr>
              <w:t>，排名</w:t>
            </w:r>
            <w:r w:rsidR="00756B9B" w:rsidRPr="00544438">
              <w:rPr>
                <w:rFonts w:ascii="仿宋" w:eastAsia="仿宋" w:hAnsi="仿宋" w:cs="Calibri" w:hint="eastAsia"/>
                <w:bCs/>
                <w:color w:val="000000" w:themeColor="text1"/>
                <w:sz w:val="24"/>
                <w:szCs w:val="24"/>
              </w:rPr>
              <w:t>2</w:t>
            </w:r>
            <w:r w:rsidRPr="00544438">
              <w:rPr>
                <w:rFonts w:ascii="仿宋" w:eastAsia="仿宋" w:hAnsi="仿宋" w:cs="Calibri"/>
                <w:bCs/>
                <w:color w:val="000000" w:themeColor="text1"/>
                <w:sz w:val="24"/>
                <w:szCs w:val="24"/>
              </w:rPr>
              <w:t>，</w:t>
            </w:r>
            <w:r w:rsidRPr="00544438">
              <w:rPr>
                <w:rFonts w:ascii="仿宋" w:eastAsia="仿宋" w:hAnsi="仿宋" w:cs="微软雅黑" w:hint="eastAsia"/>
                <w:bCs/>
                <w:color w:val="000000" w:themeColor="text1"/>
                <w:sz w:val="24"/>
                <w:szCs w:val="24"/>
              </w:rPr>
              <w:t>副</w:t>
            </w:r>
            <w:r w:rsidRPr="00544438">
              <w:rPr>
                <w:rFonts w:ascii="仿宋" w:eastAsia="仿宋" w:hAnsi="仿宋" w:cs="Calibri" w:hint="eastAsia"/>
                <w:bCs/>
                <w:color w:val="000000" w:themeColor="text1"/>
                <w:sz w:val="24"/>
                <w:szCs w:val="24"/>
              </w:rPr>
              <w:t>研究员</w:t>
            </w:r>
            <w:r w:rsidRPr="00544438">
              <w:rPr>
                <w:rFonts w:ascii="仿宋" w:eastAsia="仿宋" w:hAnsi="仿宋" w:cs="Calibri"/>
                <w:bCs/>
                <w:color w:val="000000" w:themeColor="text1"/>
                <w:sz w:val="24"/>
                <w:szCs w:val="24"/>
              </w:rPr>
              <w:t>，</w:t>
            </w:r>
            <w:r w:rsidR="00544438" w:rsidRPr="00544438">
              <w:rPr>
                <w:rFonts w:ascii="仿宋" w:eastAsia="仿宋" w:hAnsi="仿宋"/>
                <w:bCs/>
                <w:color w:val="000000" w:themeColor="text1"/>
                <w:sz w:val="24"/>
                <w:szCs w:val="24"/>
              </w:rPr>
              <w:t>杭州市滨江区浙医二院经血管植入器械研究院</w:t>
            </w:r>
            <w:r w:rsidRPr="00544438">
              <w:rPr>
                <w:rFonts w:ascii="仿宋" w:eastAsia="仿宋" w:hAnsi="仿宋" w:cs="Calibri"/>
                <w:bCs/>
                <w:color w:val="000000" w:themeColor="text1"/>
                <w:sz w:val="24"/>
                <w:szCs w:val="24"/>
              </w:rPr>
              <w:t>；</w:t>
            </w:r>
          </w:p>
          <w:p w14:paraId="2D549AF3" w14:textId="6A3E4372" w:rsidR="00756B9B" w:rsidRPr="00AB2468" w:rsidRDefault="00756B9B" w:rsidP="00756B9B">
            <w:pPr>
              <w:pStyle w:val="aa"/>
              <w:numPr>
                <w:ilvl w:val="0"/>
                <w:numId w:val="2"/>
              </w:numPr>
              <w:spacing w:line="440" w:lineRule="exact"/>
              <w:ind w:firstLineChars="0"/>
              <w:rPr>
                <w:rFonts w:ascii="仿宋" w:eastAsia="仿宋" w:hAnsi="仿宋" w:cs="Calibri"/>
                <w:bCs/>
                <w:color w:val="000000" w:themeColor="text1"/>
                <w:sz w:val="24"/>
                <w:szCs w:val="24"/>
              </w:rPr>
            </w:pPr>
            <w:r>
              <w:rPr>
                <w:rFonts w:ascii="仿宋" w:eastAsia="仿宋" w:hAnsi="仿宋" w:cs="Calibri" w:hint="eastAsia"/>
                <w:bCs/>
                <w:color w:val="000000" w:themeColor="text1"/>
                <w:sz w:val="24"/>
                <w:szCs w:val="24"/>
              </w:rPr>
              <w:t>刘</w:t>
            </w:r>
            <w:r w:rsidRPr="00AB2468">
              <w:rPr>
                <w:rFonts w:ascii="仿宋" w:eastAsia="仿宋" w:hAnsi="仿宋" w:cs="Calibri" w:hint="eastAsia"/>
                <w:bCs/>
                <w:color w:val="000000" w:themeColor="text1"/>
                <w:sz w:val="24"/>
                <w:szCs w:val="24"/>
              </w:rPr>
              <w:t>佐珠，排名3，</w:t>
            </w:r>
            <w:r w:rsidRPr="00AB2468">
              <w:rPr>
                <w:rFonts w:ascii="仿宋" w:eastAsia="仿宋" w:hAnsi="仿宋" w:cs="微软雅黑" w:hint="eastAsia"/>
                <w:bCs/>
                <w:color w:val="000000" w:themeColor="text1"/>
                <w:sz w:val="24"/>
                <w:szCs w:val="24"/>
              </w:rPr>
              <w:t>副</w:t>
            </w:r>
            <w:r w:rsidRPr="00AB2468">
              <w:rPr>
                <w:rFonts w:ascii="仿宋" w:eastAsia="仿宋" w:hAnsi="仿宋" w:cs="Calibri" w:hint="eastAsia"/>
                <w:bCs/>
                <w:color w:val="000000" w:themeColor="text1"/>
                <w:sz w:val="24"/>
                <w:szCs w:val="24"/>
              </w:rPr>
              <w:t>研究员</w:t>
            </w:r>
            <w:r w:rsidRPr="00AB2468">
              <w:rPr>
                <w:rFonts w:ascii="仿宋" w:eastAsia="仿宋" w:hAnsi="仿宋" w:cs="Calibri"/>
                <w:bCs/>
                <w:color w:val="000000" w:themeColor="text1"/>
                <w:sz w:val="24"/>
                <w:szCs w:val="24"/>
              </w:rPr>
              <w:t>，</w:t>
            </w:r>
            <w:r w:rsidRPr="00AB2468">
              <w:rPr>
                <w:rFonts w:ascii="仿宋" w:eastAsia="仿宋" w:hAnsi="仿宋" w:cs="Calibri" w:hint="eastAsia"/>
                <w:bCs/>
                <w:color w:val="000000" w:themeColor="text1"/>
                <w:sz w:val="24"/>
                <w:szCs w:val="24"/>
              </w:rPr>
              <w:t>浙江大学</w:t>
            </w:r>
            <w:r w:rsidRPr="00AB2468">
              <w:rPr>
                <w:rFonts w:ascii="仿宋" w:eastAsia="仿宋" w:hAnsi="仿宋" w:cs="Calibri"/>
                <w:bCs/>
                <w:color w:val="000000" w:themeColor="text1"/>
                <w:sz w:val="24"/>
                <w:szCs w:val="24"/>
              </w:rPr>
              <w:t>；</w:t>
            </w:r>
          </w:p>
          <w:p w14:paraId="21C8909C" w14:textId="12C7722D" w:rsidR="00756B9B" w:rsidRDefault="00A84630" w:rsidP="00756B9B">
            <w:pPr>
              <w:pStyle w:val="aa"/>
              <w:numPr>
                <w:ilvl w:val="0"/>
                <w:numId w:val="2"/>
              </w:numPr>
              <w:spacing w:line="440" w:lineRule="exact"/>
              <w:ind w:firstLineChars="0"/>
              <w:rPr>
                <w:rFonts w:ascii="仿宋" w:eastAsia="仿宋" w:hAnsi="仿宋" w:cs="Calibri"/>
                <w:bCs/>
                <w:color w:val="000000" w:themeColor="text1"/>
                <w:sz w:val="24"/>
                <w:szCs w:val="24"/>
              </w:rPr>
            </w:pPr>
            <w:r>
              <w:rPr>
                <w:rFonts w:ascii="仿宋" w:eastAsia="仿宋" w:hAnsi="仿宋" w:cs="Calibri" w:hint="eastAsia"/>
                <w:bCs/>
                <w:color w:val="000000" w:themeColor="text1"/>
                <w:sz w:val="24"/>
                <w:szCs w:val="24"/>
              </w:rPr>
              <w:t>陈为</w:t>
            </w:r>
            <w:r w:rsidR="00756B9B" w:rsidRPr="00AB2468">
              <w:rPr>
                <w:rFonts w:ascii="仿宋" w:eastAsia="仿宋" w:hAnsi="仿宋" w:cs="Calibri" w:hint="eastAsia"/>
                <w:bCs/>
                <w:color w:val="000000" w:themeColor="text1"/>
                <w:sz w:val="24"/>
                <w:szCs w:val="24"/>
              </w:rPr>
              <w:t>，</w:t>
            </w:r>
            <w:r w:rsidR="00756B9B" w:rsidRPr="00AB2468">
              <w:rPr>
                <w:rFonts w:ascii="仿宋" w:eastAsia="仿宋" w:hAnsi="仿宋" w:cs="Calibri"/>
                <w:bCs/>
                <w:color w:val="000000" w:themeColor="text1"/>
                <w:sz w:val="24"/>
                <w:szCs w:val="24"/>
              </w:rPr>
              <w:t>排名</w:t>
            </w:r>
            <w:r w:rsidR="00756B9B" w:rsidRPr="00AB2468">
              <w:rPr>
                <w:rFonts w:ascii="仿宋" w:eastAsia="仿宋" w:hAnsi="仿宋" w:cs="Calibri" w:hint="eastAsia"/>
                <w:bCs/>
                <w:color w:val="000000" w:themeColor="text1"/>
                <w:sz w:val="24"/>
                <w:szCs w:val="24"/>
              </w:rPr>
              <w:t>4</w:t>
            </w:r>
            <w:r w:rsidR="00756B9B" w:rsidRPr="00AB2468">
              <w:rPr>
                <w:rFonts w:ascii="仿宋" w:eastAsia="仿宋" w:hAnsi="仿宋" w:cs="Calibri"/>
                <w:bCs/>
                <w:color w:val="000000" w:themeColor="text1"/>
                <w:sz w:val="24"/>
                <w:szCs w:val="24"/>
              </w:rPr>
              <w:t>，</w:t>
            </w:r>
            <w:r>
              <w:rPr>
                <w:rFonts w:ascii="仿宋" w:eastAsia="仿宋" w:hAnsi="仿宋" w:cs="微软雅黑" w:hint="eastAsia"/>
                <w:bCs/>
                <w:color w:val="000000" w:themeColor="text1"/>
                <w:sz w:val="24"/>
                <w:szCs w:val="24"/>
              </w:rPr>
              <w:t>教授</w:t>
            </w:r>
            <w:r w:rsidR="00756B9B" w:rsidRPr="00AB2468">
              <w:rPr>
                <w:rFonts w:ascii="仿宋" w:eastAsia="仿宋" w:hAnsi="仿宋" w:cs="Calibri"/>
                <w:bCs/>
                <w:color w:val="000000" w:themeColor="text1"/>
                <w:sz w:val="24"/>
                <w:szCs w:val="24"/>
              </w:rPr>
              <w:t>，</w:t>
            </w:r>
            <w:r w:rsidR="00756B9B" w:rsidRPr="00AB2468">
              <w:rPr>
                <w:rFonts w:ascii="仿宋" w:eastAsia="仿宋" w:hAnsi="仿宋" w:cs="Calibri" w:hint="eastAsia"/>
                <w:bCs/>
                <w:color w:val="000000" w:themeColor="text1"/>
                <w:sz w:val="24"/>
                <w:szCs w:val="24"/>
              </w:rPr>
              <w:t>浙江大学</w:t>
            </w:r>
            <w:r w:rsidR="00060FF1" w:rsidRPr="00AB2468">
              <w:rPr>
                <w:rFonts w:ascii="仿宋" w:eastAsia="仿宋" w:hAnsi="仿宋" w:cs="Calibri" w:hint="eastAsia"/>
                <w:bCs/>
                <w:color w:val="000000" w:themeColor="text1"/>
                <w:sz w:val="24"/>
                <w:szCs w:val="24"/>
              </w:rPr>
              <w:t>；</w:t>
            </w:r>
          </w:p>
          <w:p w14:paraId="45E38FBC" w14:textId="29ECC708" w:rsidR="00E67299" w:rsidRPr="00D85605" w:rsidRDefault="00E67299" w:rsidP="00E67299">
            <w:pPr>
              <w:pStyle w:val="aa"/>
              <w:numPr>
                <w:ilvl w:val="0"/>
                <w:numId w:val="2"/>
              </w:numPr>
              <w:spacing w:line="440" w:lineRule="exact"/>
              <w:ind w:firstLineChars="0"/>
              <w:rPr>
                <w:rFonts w:ascii="仿宋" w:eastAsia="仿宋" w:hAnsi="仿宋" w:cs="Calibri"/>
                <w:bCs/>
                <w:color w:val="000000" w:themeColor="text1"/>
                <w:sz w:val="24"/>
                <w:szCs w:val="24"/>
              </w:rPr>
            </w:pPr>
            <w:r w:rsidRPr="00D85605">
              <w:rPr>
                <w:rFonts w:ascii="仿宋" w:eastAsia="仿宋" w:hAnsi="仿宋" w:cs="Calibri" w:hint="eastAsia"/>
                <w:bCs/>
                <w:color w:val="000000" w:themeColor="text1"/>
                <w:sz w:val="24"/>
                <w:szCs w:val="24"/>
              </w:rPr>
              <w:t>吴瑞佳</w:t>
            </w:r>
            <w:r w:rsidRPr="00D85605">
              <w:rPr>
                <w:rFonts w:ascii="仿宋" w:eastAsia="仿宋" w:hAnsi="仿宋" w:cs="微软雅黑" w:hint="eastAsia"/>
                <w:bCs/>
                <w:color w:val="000000" w:themeColor="text1"/>
                <w:sz w:val="24"/>
                <w:szCs w:val="24"/>
              </w:rPr>
              <w:t>，排名</w:t>
            </w:r>
            <w:r>
              <w:rPr>
                <w:rFonts w:ascii="仿宋" w:eastAsia="仿宋" w:hAnsi="仿宋" w:cs="微软雅黑" w:hint="eastAsia"/>
                <w:bCs/>
                <w:color w:val="000000" w:themeColor="text1"/>
                <w:sz w:val="24"/>
                <w:szCs w:val="24"/>
              </w:rPr>
              <w:t>5</w:t>
            </w:r>
            <w:r w:rsidRPr="00D85605">
              <w:rPr>
                <w:rFonts w:ascii="仿宋" w:eastAsia="仿宋" w:hAnsi="仿宋" w:cs="微软雅黑" w:hint="eastAsia"/>
                <w:bCs/>
                <w:color w:val="000000" w:themeColor="text1"/>
                <w:sz w:val="24"/>
                <w:szCs w:val="24"/>
              </w:rPr>
              <w:t>，</w:t>
            </w:r>
            <w:r w:rsidRPr="00D85605">
              <w:rPr>
                <w:rFonts w:ascii="仿宋" w:eastAsia="仿宋" w:hAnsi="仿宋" w:cs="Calibri" w:hint="eastAsia"/>
                <w:bCs/>
                <w:color w:val="000000" w:themeColor="text1"/>
                <w:sz w:val="24"/>
                <w:szCs w:val="24"/>
              </w:rPr>
              <w:t>助理教授/</w:t>
            </w:r>
            <w:r w:rsidRPr="00D85605">
              <w:rPr>
                <w:rFonts w:ascii="仿宋" w:eastAsia="仿宋" w:hAnsi="仿宋" w:cs="微软雅黑" w:hint="eastAsia"/>
                <w:bCs/>
                <w:color w:val="000000" w:themeColor="text1"/>
                <w:sz w:val="24"/>
                <w:szCs w:val="24"/>
              </w:rPr>
              <w:t>讲</w:t>
            </w:r>
            <w:r w:rsidRPr="00D85605">
              <w:rPr>
                <w:rFonts w:ascii="仿宋" w:eastAsia="仿宋" w:hAnsi="仿宋" w:cs="Calibri" w:hint="eastAsia"/>
                <w:bCs/>
                <w:color w:val="000000" w:themeColor="text1"/>
                <w:sz w:val="24"/>
                <w:szCs w:val="24"/>
              </w:rPr>
              <w:t>师，</w:t>
            </w:r>
            <w:r w:rsidRPr="00D85605">
              <w:rPr>
                <w:rFonts w:ascii="仿宋" w:eastAsia="仿宋" w:hAnsi="仿宋" w:hint="eastAsia"/>
                <w:bCs/>
                <w:color w:val="000000" w:themeColor="text1"/>
                <w:sz w:val="24"/>
                <w:szCs w:val="24"/>
              </w:rPr>
              <w:t>上海交通大学</w:t>
            </w:r>
            <w:r w:rsidRPr="00D85605">
              <w:rPr>
                <w:rFonts w:ascii="仿宋" w:eastAsia="仿宋" w:hAnsi="仿宋" w:cs="Calibri" w:hint="eastAsia"/>
                <w:bCs/>
                <w:color w:val="000000" w:themeColor="text1"/>
                <w:sz w:val="24"/>
                <w:szCs w:val="24"/>
              </w:rPr>
              <w:t>；</w:t>
            </w:r>
          </w:p>
          <w:p w14:paraId="7A951F6D" w14:textId="465232B4" w:rsidR="00E67299" w:rsidRPr="00AB2468" w:rsidRDefault="00E67299" w:rsidP="00756B9B">
            <w:pPr>
              <w:pStyle w:val="aa"/>
              <w:numPr>
                <w:ilvl w:val="0"/>
                <w:numId w:val="2"/>
              </w:numPr>
              <w:spacing w:line="440" w:lineRule="exact"/>
              <w:ind w:firstLineChars="0"/>
              <w:rPr>
                <w:rFonts w:ascii="仿宋" w:eastAsia="仿宋" w:hAnsi="仿宋" w:cs="Calibri"/>
                <w:bCs/>
                <w:color w:val="000000" w:themeColor="text1"/>
                <w:sz w:val="24"/>
                <w:szCs w:val="24"/>
              </w:rPr>
            </w:pPr>
            <w:r>
              <w:rPr>
                <w:rFonts w:ascii="仿宋" w:eastAsia="仿宋" w:hAnsi="仿宋" w:cs="Calibri" w:hint="eastAsia"/>
                <w:bCs/>
                <w:color w:val="000000" w:themeColor="text1"/>
                <w:sz w:val="24"/>
                <w:szCs w:val="24"/>
              </w:rPr>
              <w:t>应豪超，排名</w:t>
            </w:r>
            <w:r w:rsidR="009A353A">
              <w:rPr>
                <w:rFonts w:ascii="仿宋" w:eastAsia="仿宋" w:hAnsi="仿宋" w:cs="Calibri" w:hint="eastAsia"/>
                <w:bCs/>
                <w:color w:val="000000" w:themeColor="text1"/>
                <w:sz w:val="24"/>
                <w:szCs w:val="24"/>
              </w:rPr>
              <w:t>6，</w:t>
            </w:r>
            <w:r w:rsidR="009A353A" w:rsidRPr="00AB2468">
              <w:rPr>
                <w:rFonts w:ascii="仿宋" w:eastAsia="仿宋" w:hAnsi="仿宋" w:cs="微软雅黑" w:hint="eastAsia"/>
                <w:bCs/>
                <w:color w:val="000000" w:themeColor="text1"/>
                <w:sz w:val="24"/>
                <w:szCs w:val="24"/>
              </w:rPr>
              <w:t>副研究员</w:t>
            </w:r>
            <w:r w:rsidR="009A353A">
              <w:rPr>
                <w:rFonts w:ascii="仿宋" w:eastAsia="仿宋" w:hAnsi="仿宋" w:cs="微软雅黑" w:hint="eastAsia"/>
                <w:bCs/>
                <w:color w:val="000000" w:themeColor="text1"/>
                <w:sz w:val="24"/>
                <w:szCs w:val="24"/>
              </w:rPr>
              <w:t>，浙江大学；</w:t>
            </w:r>
          </w:p>
          <w:p w14:paraId="662E859C" w14:textId="154FB23D" w:rsidR="00756B9B" w:rsidRDefault="00756B9B" w:rsidP="00366F55">
            <w:pPr>
              <w:pStyle w:val="aa"/>
              <w:numPr>
                <w:ilvl w:val="0"/>
                <w:numId w:val="2"/>
              </w:numPr>
              <w:spacing w:line="440" w:lineRule="exact"/>
              <w:ind w:firstLineChars="0"/>
              <w:rPr>
                <w:rFonts w:ascii="仿宋" w:eastAsia="仿宋" w:hAnsi="仿宋" w:cs="Calibri"/>
                <w:bCs/>
                <w:color w:val="000000" w:themeColor="text1"/>
                <w:sz w:val="24"/>
                <w:szCs w:val="24"/>
              </w:rPr>
            </w:pPr>
            <w:r w:rsidRPr="00AB2468">
              <w:rPr>
                <w:rFonts w:ascii="仿宋" w:eastAsia="仿宋" w:hAnsi="仿宋" w:cs="Calibri" w:hint="eastAsia"/>
                <w:bCs/>
                <w:color w:val="000000" w:themeColor="text1"/>
                <w:sz w:val="24"/>
                <w:szCs w:val="24"/>
              </w:rPr>
              <w:t>梁会营，排名</w:t>
            </w:r>
            <w:r w:rsidR="009A353A">
              <w:rPr>
                <w:rFonts w:ascii="仿宋" w:eastAsia="仿宋" w:hAnsi="仿宋" w:cs="Calibri" w:hint="eastAsia"/>
                <w:bCs/>
                <w:color w:val="000000" w:themeColor="text1"/>
                <w:sz w:val="24"/>
                <w:szCs w:val="24"/>
              </w:rPr>
              <w:t>7</w:t>
            </w:r>
            <w:r w:rsidRPr="00AB2468">
              <w:rPr>
                <w:rFonts w:ascii="仿宋" w:eastAsia="仿宋" w:hAnsi="仿宋" w:cs="Calibri" w:hint="eastAsia"/>
                <w:bCs/>
                <w:color w:val="000000" w:themeColor="text1"/>
                <w:sz w:val="24"/>
                <w:szCs w:val="24"/>
              </w:rPr>
              <w:t>，</w:t>
            </w:r>
            <w:r w:rsidR="00684C27">
              <w:rPr>
                <w:rFonts w:ascii="仿宋" w:eastAsia="仿宋" w:hAnsi="仿宋" w:cs="Calibri" w:hint="eastAsia"/>
                <w:bCs/>
                <w:color w:val="000000" w:themeColor="text1"/>
                <w:sz w:val="24"/>
                <w:szCs w:val="24"/>
              </w:rPr>
              <w:t>研究员</w:t>
            </w:r>
            <w:r w:rsidRPr="00AB2468">
              <w:rPr>
                <w:rFonts w:ascii="仿宋" w:eastAsia="仿宋" w:hAnsi="仿宋" w:cs="Calibri" w:hint="eastAsia"/>
                <w:bCs/>
                <w:color w:val="000000" w:themeColor="text1"/>
                <w:sz w:val="24"/>
                <w:szCs w:val="24"/>
              </w:rPr>
              <w:t>，</w:t>
            </w:r>
            <w:r w:rsidR="00E67299">
              <w:rPr>
                <w:rFonts w:ascii="仿宋" w:eastAsia="仿宋" w:hAnsi="仿宋" w:cs="Calibri" w:hint="eastAsia"/>
                <w:bCs/>
                <w:color w:val="000000" w:themeColor="text1"/>
                <w:sz w:val="24"/>
                <w:szCs w:val="24"/>
              </w:rPr>
              <w:t>复旦大学</w:t>
            </w:r>
            <w:r w:rsidRPr="00AB2468">
              <w:rPr>
                <w:rFonts w:ascii="仿宋" w:eastAsia="仿宋" w:hAnsi="仿宋" w:cs="Calibri" w:hint="eastAsia"/>
                <w:bCs/>
                <w:color w:val="000000" w:themeColor="text1"/>
                <w:sz w:val="24"/>
                <w:szCs w:val="24"/>
              </w:rPr>
              <w:t>；</w:t>
            </w:r>
          </w:p>
          <w:p w14:paraId="1714F2DB" w14:textId="0A7F38FF" w:rsidR="009A353A" w:rsidRPr="00AB2468" w:rsidRDefault="009A353A" w:rsidP="00366F55">
            <w:pPr>
              <w:pStyle w:val="aa"/>
              <w:numPr>
                <w:ilvl w:val="0"/>
                <w:numId w:val="2"/>
              </w:numPr>
              <w:spacing w:line="440" w:lineRule="exact"/>
              <w:ind w:firstLineChars="0"/>
              <w:rPr>
                <w:rFonts w:ascii="仿宋" w:eastAsia="仿宋" w:hAnsi="仿宋" w:cs="Calibri"/>
                <w:bCs/>
                <w:color w:val="000000" w:themeColor="text1"/>
                <w:sz w:val="24"/>
                <w:szCs w:val="24"/>
              </w:rPr>
            </w:pPr>
            <w:r w:rsidRPr="00D85605">
              <w:rPr>
                <w:rFonts w:ascii="仿宋" w:eastAsia="仿宋" w:hAnsi="仿宋" w:cs="Calibri" w:hint="eastAsia"/>
                <w:bCs/>
                <w:color w:val="000000" w:themeColor="text1"/>
                <w:sz w:val="24"/>
                <w:szCs w:val="24"/>
              </w:rPr>
              <w:t>廖杰远</w:t>
            </w:r>
            <w:r w:rsidRPr="00D85605">
              <w:rPr>
                <w:rFonts w:ascii="仿宋" w:eastAsia="仿宋" w:hAnsi="仿宋" w:cs="微软雅黑" w:hint="eastAsia"/>
                <w:bCs/>
                <w:color w:val="000000" w:themeColor="text1"/>
                <w:sz w:val="24"/>
                <w:szCs w:val="24"/>
              </w:rPr>
              <w:t>，排名</w:t>
            </w:r>
            <w:r>
              <w:rPr>
                <w:rFonts w:ascii="仿宋" w:eastAsia="仿宋" w:hAnsi="仿宋" w:cs="微软雅黑" w:hint="eastAsia"/>
                <w:bCs/>
                <w:color w:val="000000" w:themeColor="text1"/>
                <w:sz w:val="24"/>
                <w:szCs w:val="24"/>
              </w:rPr>
              <w:t>8</w:t>
            </w:r>
            <w:r w:rsidRPr="00D85605">
              <w:rPr>
                <w:rFonts w:ascii="仿宋" w:eastAsia="仿宋" w:hAnsi="仿宋" w:cs="微软雅黑" w:hint="eastAsia"/>
                <w:bCs/>
                <w:color w:val="000000" w:themeColor="text1"/>
                <w:sz w:val="24"/>
                <w:szCs w:val="24"/>
              </w:rPr>
              <w:t>，</w:t>
            </w:r>
            <w:r w:rsidRPr="00D85605">
              <w:rPr>
                <w:rFonts w:ascii="仿宋" w:eastAsia="仿宋" w:hAnsi="仿宋" w:cs="Calibri" w:hint="eastAsia"/>
                <w:bCs/>
                <w:color w:val="000000" w:themeColor="text1"/>
                <w:sz w:val="24"/>
                <w:szCs w:val="24"/>
              </w:rPr>
              <w:t>中级经济师，</w:t>
            </w:r>
            <w:r w:rsidRPr="00756B9B">
              <w:rPr>
                <w:rFonts w:ascii="仿宋" w:eastAsia="仿宋" w:hAnsi="仿宋"/>
                <w:bCs/>
                <w:color w:val="000000" w:themeColor="text1"/>
                <w:sz w:val="24"/>
                <w:szCs w:val="24"/>
              </w:rPr>
              <w:t>微医云（杭州）控股有限公司</w:t>
            </w:r>
            <w:r>
              <w:rPr>
                <w:rFonts w:ascii="仿宋" w:eastAsia="仿宋" w:hAnsi="仿宋" w:hint="eastAsia"/>
                <w:bCs/>
                <w:color w:val="000000" w:themeColor="text1"/>
                <w:sz w:val="24"/>
                <w:szCs w:val="24"/>
              </w:rPr>
              <w:t>；</w:t>
            </w:r>
          </w:p>
          <w:p w14:paraId="2A3DDEB5" w14:textId="703F29EF" w:rsidR="00894F9A" w:rsidRPr="00894F9A" w:rsidRDefault="00756B9B" w:rsidP="00894F9A">
            <w:pPr>
              <w:pStyle w:val="aa"/>
              <w:numPr>
                <w:ilvl w:val="0"/>
                <w:numId w:val="2"/>
              </w:numPr>
              <w:spacing w:line="440" w:lineRule="exact"/>
              <w:ind w:firstLineChars="0"/>
              <w:rPr>
                <w:rFonts w:ascii="仿宋" w:eastAsia="仿宋" w:hAnsi="仿宋" w:cs="Calibri"/>
                <w:bCs/>
                <w:color w:val="000000" w:themeColor="text1"/>
                <w:sz w:val="24"/>
                <w:szCs w:val="24"/>
              </w:rPr>
            </w:pPr>
            <w:r w:rsidRPr="00AB2468">
              <w:rPr>
                <w:rFonts w:ascii="仿宋" w:eastAsia="仿宋" w:hAnsi="仿宋" w:cs="Calibri" w:hint="eastAsia"/>
                <w:bCs/>
                <w:color w:val="000000" w:themeColor="text1"/>
                <w:sz w:val="24"/>
                <w:szCs w:val="24"/>
              </w:rPr>
              <w:t>陈晋泰</w:t>
            </w:r>
            <w:r w:rsidRPr="00AB2468">
              <w:rPr>
                <w:rFonts w:ascii="仿宋" w:eastAsia="仿宋" w:hAnsi="仿宋" w:cs="微软雅黑" w:hint="eastAsia"/>
                <w:bCs/>
                <w:color w:val="000000" w:themeColor="text1"/>
                <w:sz w:val="24"/>
                <w:szCs w:val="24"/>
              </w:rPr>
              <w:t>，排名</w:t>
            </w:r>
            <w:r w:rsidR="009A353A">
              <w:rPr>
                <w:rFonts w:ascii="仿宋" w:eastAsia="仿宋" w:hAnsi="仿宋" w:cs="微软雅黑" w:hint="eastAsia"/>
                <w:bCs/>
                <w:color w:val="000000" w:themeColor="text1"/>
                <w:sz w:val="24"/>
                <w:szCs w:val="24"/>
              </w:rPr>
              <w:t>9</w:t>
            </w:r>
            <w:r w:rsidRPr="00AB2468">
              <w:rPr>
                <w:rFonts w:ascii="仿宋" w:eastAsia="仿宋" w:hAnsi="仿宋" w:cs="微软雅黑" w:hint="eastAsia"/>
                <w:bCs/>
                <w:color w:val="000000" w:themeColor="text1"/>
                <w:sz w:val="24"/>
                <w:szCs w:val="24"/>
              </w:rPr>
              <w:t>，</w:t>
            </w:r>
            <w:r w:rsidR="00957FCB" w:rsidRPr="00AB2468">
              <w:rPr>
                <w:rFonts w:ascii="仿宋" w:eastAsia="仿宋" w:hAnsi="仿宋" w:cs="微软雅黑" w:hint="eastAsia"/>
                <w:bCs/>
                <w:color w:val="000000" w:themeColor="text1"/>
                <w:sz w:val="24"/>
                <w:szCs w:val="24"/>
              </w:rPr>
              <w:t>副研究员，</w:t>
            </w:r>
            <w:r w:rsidRPr="00AB2468">
              <w:rPr>
                <w:color w:val="000000" w:themeColor="text1"/>
                <w:sz w:val="24"/>
              </w:rPr>
              <w:t>香港科技大学（广州）</w:t>
            </w:r>
            <w:r w:rsidR="001B4965">
              <w:rPr>
                <w:rFonts w:hint="eastAsia"/>
                <w:color w:val="000000" w:themeColor="text1"/>
                <w:sz w:val="24"/>
              </w:rPr>
              <w:t>；</w:t>
            </w:r>
          </w:p>
          <w:p w14:paraId="3317935A" w14:textId="4238BBA5" w:rsidR="00366F55" w:rsidRPr="00894F9A" w:rsidRDefault="009A353A" w:rsidP="00894F9A">
            <w:pPr>
              <w:pStyle w:val="aa"/>
              <w:numPr>
                <w:ilvl w:val="0"/>
                <w:numId w:val="2"/>
              </w:numPr>
              <w:spacing w:line="440" w:lineRule="exact"/>
              <w:ind w:firstLineChars="0"/>
              <w:rPr>
                <w:rFonts w:ascii="仿宋" w:eastAsia="仿宋" w:hAnsi="仿宋" w:cs="Calibri"/>
                <w:bCs/>
                <w:color w:val="000000" w:themeColor="text1"/>
                <w:sz w:val="24"/>
                <w:szCs w:val="24"/>
              </w:rPr>
            </w:pPr>
            <w:r w:rsidRPr="00894F9A">
              <w:rPr>
                <w:rFonts w:hint="eastAsia"/>
                <w:color w:val="000000" w:themeColor="text1"/>
                <w:sz w:val="24"/>
              </w:rPr>
              <w:t>吴逸璇，排名10，其他，</w:t>
            </w:r>
            <w:r w:rsidR="00894F9A" w:rsidRPr="00894F9A">
              <w:rPr>
                <w:rFonts w:ascii="仿宋" w:eastAsia="仿宋" w:hAnsi="仿宋"/>
                <w:bCs/>
                <w:color w:val="000000" w:themeColor="text1"/>
                <w:sz w:val="24"/>
                <w:szCs w:val="24"/>
              </w:rPr>
              <w:t>阿里巴巴达摩院（杭州）科技有限公司</w:t>
            </w:r>
            <w:r w:rsidR="001B4965">
              <w:rPr>
                <w:rFonts w:ascii="仿宋" w:eastAsia="仿宋" w:hAnsi="仿宋" w:hint="eastAsia"/>
                <w:bCs/>
                <w:color w:val="000000" w:themeColor="text1"/>
                <w:sz w:val="24"/>
                <w:szCs w:val="24"/>
              </w:rPr>
              <w:t>。</w:t>
            </w:r>
          </w:p>
        </w:tc>
      </w:tr>
      <w:tr w:rsidR="00D85605" w:rsidRPr="00D85605" w14:paraId="66F980C6" w14:textId="77777777" w:rsidTr="00CE2AB8">
        <w:trPr>
          <w:trHeight w:val="1986"/>
        </w:trPr>
        <w:tc>
          <w:tcPr>
            <w:tcW w:w="2269" w:type="dxa"/>
            <w:tcBorders>
              <w:right w:val="single" w:sz="4" w:space="0" w:color="auto"/>
            </w:tcBorders>
            <w:vAlign w:val="center"/>
          </w:tcPr>
          <w:p w14:paraId="0B6F45C0" w14:textId="77777777" w:rsidR="00366F55" w:rsidRPr="00D85605" w:rsidRDefault="00366F55" w:rsidP="00366F55">
            <w:pPr>
              <w:jc w:val="center"/>
              <w:rPr>
                <w:rStyle w:val="title1"/>
                <w:rFonts w:ascii="仿宋" w:eastAsia="仿宋" w:hAnsi="仿宋"/>
                <w:color w:val="000000" w:themeColor="text1"/>
              </w:rPr>
            </w:pPr>
            <w:r w:rsidRPr="00D85605">
              <w:rPr>
                <w:rStyle w:val="title1"/>
                <w:rFonts w:ascii="仿宋" w:eastAsia="仿宋" w:hAnsi="仿宋"/>
                <w:color w:val="000000" w:themeColor="text1"/>
              </w:rPr>
              <w:t>主要完成单位</w:t>
            </w:r>
          </w:p>
        </w:tc>
        <w:tc>
          <w:tcPr>
            <w:tcW w:w="6407" w:type="dxa"/>
            <w:tcBorders>
              <w:left w:val="single" w:sz="4" w:space="0" w:color="auto"/>
            </w:tcBorders>
            <w:vAlign w:val="center"/>
          </w:tcPr>
          <w:p w14:paraId="46D3964A" w14:textId="69B5BA2A" w:rsidR="00366F55" w:rsidRPr="00D85605" w:rsidRDefault="00A84630" w:rsidP="00366F55">
            <w:pPr>
              <w:pStyle w:val="aa"/>
              <w:numPr>
                <w:ilvl w:val="0"/>
                <w:numId w:val="3"/>
              </w:numPr>
              <w:spacing w:line="440" w:lineRule="exact"/>
              <w:ind w:firstLineChars="0"/>
              <w:jc w:val="left"/>
              <w:rPr>
                <w:rFonts w:ascii="仿宋" w:eastAsia="仿宋" w:hAnsi="仿宋"/>
                <w:bCs/>
                <w:color w:val="000000" w:themeColor="text1"/>
                <w:sz w:val="24"/>
                <w:szCs w:val="24"/>
              </w:rPr>
            </w:pPr>
            <w:r>
              <w:rPr>
                <w:rFonts w:ascii="仿宋" w:eastAsia="仿宋" w:hAnsi="仿宋" w:hint="eastAsia"/>
                <w:bCs/>
                <w:color w:val="000000" w:themeColor="text1"/>
                <w:sz w:val="24"/>
                <w:szCs w:val="24"/>
              </w:rPr>
              <w:t>良渚实验室</w:t>
            </w:r>
            <w:r w:rsidR="00366F55" w:rsidRPr="00D85605">
              <w:rPr>
                <w:rFonts w:ascii="仿宋" w:eastAsia="仿宋" w:hAnsi="仿宋" w:hint="eastAsia"/>
                <w:bCs/>
                <w:color w:val="000000" w:themeColor="text1"/>
                <w:sz w:val="24"/>
                <w:szCs w:val="24"/>
              </w:rPr>
              <w:t xml:space="preserve">                </w:t>
            </w:r>
          </w:p>
          <w:p w14:paraId="128ECFBF" w14:textId="77777777" w:rsidR="00A84630" w:rsidRDefault="00A84630" w:rsidP="00366F55">
            <w:pPr>
              <w:pStyle w:val="aa"/>
              <w:numPr>
                <w:ilvl w:val="0"/>
                <w:numId w:val="3"/>
              </w:numPr>
              <w:spacing w:line="440" w:lineRule="exact"/>
              <w:ind w:firstLineChars="0"/>
              <w:jc w:val="left"/>
              <w:rPr>
                <w:rFonts w:ascii="仿宋" w:eastAsia="仿宋" w:hAnsi="仿宋"/>
                <w:bCs/>
                <w:color w:val="000000" w:themeColor="text1"/>
                <w:sz w:val="24"/>
                <w:szCs w:val="24"/>
              </w:rPr>
            </w:pPr>
            <w:r>
              <w:rPr>
                <w:rFonts w:ascii="仿宋" w:eastAsia="仿宋" w:hAnsi="仿宋" w:hint="eastAsia"/>
                <w:bCs/>
                <w:color w:val="000000" w:themeColor="text1"/>
                <w:sz w:val="24"/>
                <w:szCs w:val="24"/>
              </w:rPr>
              <w:t>浙江大学</w:t>
            </w:r>
          </w:p>
          <w:p w14:paraId="4B061E59" w14:textId="2497DA25" w:rsidR="00A84630" w:rsidRDefault="00A84630" w:rsidP="00366F55">
            <w:pPr>
              <w:pStyle w:val="aa"/>
              <w:numPr>
                <w:ilvl w:val="0"/>
                <w:numId w:val="3"/>
              </w:numPr>
              <w:spacing w:line="440" w:lineRule="exact"/>
              <w:ind w:firstLineChars="0"/>
              <w:jc w:val="left"/>
              <w:rPr>
                <w:rFonts w:ascii="仿宋" w:eastAsia="仿宋" w:hAnsi="仿宋"/>
                <w:bCs/>
                <w:color w:val="000000" w:themeColor="text1"/>
                <w:sz w:val="24"/>
                <w:szCs w:val="24"/>
              </w:rPr>
            </w:pPr>
            <w:r w:rsidRPr="00A84630">
              <w:rPr>
                <w:rFonts w:ascii="仿宋" w:eastAsia="仿宋" w:hAnsi="仿宋"/>
                <w:bCs/>
                <w:color w:val="000000" w:themeColor="text1"/>
                <w:sz w:val="24"/>
                <w:szCs w:val="24"/>
              </w:rPr>
              <w:t>阿里巴巴达摩院（杭州）科技有限公司</w:t>
            </w:r>
          </w:p>
          <w:p w14:paraId="4A394099" w14:textId="77777777" w:rsidR="00A84630" w:rsidRPr="00D85605" w:rsidRDefault="00A84630" w:rsidP="00A84630">
            <w:pPr>
              <w:pStyle w:val="aa"/>
              <w:numPr>
                <w:ilvl w:val="0"/>
                <w:numId w:val="3"/>
              </w:numPr>
              <w:spacing w:line="440" w:lineRule="exact"/>
              <w:ind w:firstLineChars="0"/>
              <w:jc w:val="left"/>
              <w:rPr>
                <w:rFonts w:ascii="仿宋" w:eastAsia="仿宋" w:hAnsi="仿宋"/>
                <w:bCs/>
                <w:color w:val="000000" w:themeColor="text1"/>
                <w:sz w:val="24"/>
                <w:szCs w:val="24"/>
              </w:rPr>
            </w:pPr>
            <w:r w:rsidRPr="00A84630">
              <w:rPr>
                <w:rFonts w:ascii="仿宋" w:eastAsia="仿宋" w:hAnsi="仿宋"/>
                <w:bCs/>
                <w:color w:val="000000" w:themeColor="text1"/>
                <w:sz w:val="24"/>
                <w:szCs w:val="24"/>
              </w:rPr>
              <w:t>杭州市滨江区浙医二院经血管植入器械研究院</w:t>
            </w:r>
          </w:p>
          <w:p w14:paraId="3C877ECF" w14:textId="553B4B0E" w:rsidR="00366F55" w:rsidRPr="00D85605" w:rsidRDefault="00A305B4" w:rsidP="00366F55">
            <w:pPr>
              <w:pStyle w:val="aa"/>
              <w:numPr>
                <w:ilvl w:val="0"/>
                <w:numId w:val="3"/>
              </w:numPr>
              <w:spacing w:line="440" w:lineRule="exact"/>
              <w:ind w:firstLineChars="0"/>
              <w:jc w:val="left"/>
              <w:rPr>
                <w:rFonts w:ascii="仿宋" w:eastAsia="仿宋" w:hAnsi="仿宋"/>
                <w:bCs/>
                <w:color w:val="000000" w:themeColor="text1"/>
                <w:sz w:val="24"/>
                <w:szCs w:val="24"/>
              </w:rPr>
            </w:pPr>
            <w:r w:rsidRPr="00756B9B">
              <w:rPr>
                <w:rFonts w:ascii="仿宋" w:eastAsia="仿宋" w:hAnsi="仿宋"/>
                <w:bCs/>
                <w:color w:val="000000" w:themeColor="text1"/>
                <w:sz w:val="24"/>
                <w:szCs w:val="24"/>
              </w:rPr>
              <w:t>微医云（杭州）控股有限公司</w:t>
            </w:r>
          </w:p>
          <w:p w14:paraId="7E7198A2" w14:textId="230A22A2" w:rsidR="00366F55" w:rsidRPr="00A305B4" w:rsidRDefault="00366F55" w:rsidP="00A305B4">
            <w:pPr>
              <w:pStyle w:val="aa"/>
              <w:numPr>
                <w:ilvl w:val="0"/>
                <w:numId w:val="3"/>
              </w:numPr>
              <w:spacing w:line="440" w:lineRule="exact"/>
              <w:ind w:firstLineChars="0"/>
              <w:jc w:val="left"/>
              <w:rPr>
                <w:rFonts w:ascii="仿宋" w:eastAsia="仿宋" w:hAnsi="仿宋"/>
                <w:bCs/>
                <w:color w:val="000000" w:themeColor="text1"/>
                <w:sz w:val="24"/>
                <w:szCs w:val="24"/>
              </w:rPr>
            </w:pPr>
            <w:r w:rsidRPr="00D85605">
              <w:rPr>
                <w:rFonts w:ascii="仿宋" w:eastAsia="仿宋" w:hAnsi="仿宋" w:hint="eastAsia"/>
                <w:bCs/>
                <w:color w:val="000000" w:themeColor="text1"/>
                <w:sz w:val="24"/>
                <w:szCs w:val="24"/>
              </w:rPr>
              <w:t xml:space="preserve">上海交通大学             </w:t>
            </w:r>
          </w:p>
        </w:tc>
      </w:tr>
      <w:tr w:rsidR="00D85605" w:rsidRPr="00D85605" w14:paraId="4D41AF51" w14:textId="77777777" w:rsidTr="00CE2AB8">
        <w:trPr>
          <w:trHeight w:val="692"/>
        </w:trPr>
        <w:tc>
          <w:tcPr>
            <w:tcW w:w="2269" w:type="dxa"/>
            <w:vAlign w:val="center"/>
          </w:tcPr>
          <w:p w14:paraId="0CCE2AF0" w14:textId="77777777" w:rsidR="00366F55" w:rsidRPr="00D85605" w:rsidRDefault="00366F55" w:rsidP="00CE2AB8">
            <w:pPr>
              <w:jc w:val="center"/>
              <w:rPr>
                <w:rStyle w:val="title1"/>
                <w:rFonts w:ascii="仿宋" w:eastAsia="仿宋" w:hAnsi="仿宋"/>
                <w:color w:val="000000" w:themeColor="text1"/>
              </w:rPr>
            </w:pPr>
            <w:r w:rsidRPr="00D85605">
              <w:rPr>
                <w:rStyle w:val="title1"/>
                <w:rFonts w:ascii="仿宋" w:eastAsia="仿宋" w:hAnsi="仿宋"/>
                <w:color w:val="000000" w:themeColor="text1"/>
              </w:rPr>
              <w:t>提名单位</w:t>
            </w:r>
          </w:p>
        </w:tc>
        <w:tc>
          <w:tcPr>
            <w:tcW w:w="6407" w:type="dxa"/>
            <w:vAlign w:val="center"/>
          </w:tcPr>
          <w:p w14:paraId="5C51E817" w14:textId="0A05A63C" w:rsidR="00366F55" w:rsidRPr="00D85605" w:rsidRDefault="009A353A" w:rsidP="00CE2AB8">
            <w:pPr>
              <w:contextualSpacing/>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良渚实验室</w:t>
            </w:r>
          </w:p>
        </w:tc>
      </w:tr>
      <w:tr w:rsidR="00D85605" w:rsidRPr="00D85605" w14:paraId="2CAB4558" w14:textId="77777777" w:rsidTr="00CE2AB8">
        <w:trPr>
          <w:trHeight w:val="3683"/>
        </w:trPr>
        <w:tc>
          <w:tcPr>
            <w:tcW w:w="2269" w:type="dxa"/>
            <w:vAlign w:val="center"/>
          </w:tcPr>
          <w:p w14:paraId="6BEFA505" w14:textId="77777777" w:rsidR="00366F55" w:rsidRPr="00D85605" w:rsidRDefault="00366F55" w:rsidP="00CE2AB8">
            <w:pPr>
              <w:jc w:val="center"/>
              <w:rPr>
                <w:rStyle w:val="title1"/>
                <w:rFonts w:ascii="仿宋" w:eastAsia="仿宋" w:hAnsi="仿宋"/>
                <w:b w:val="0"/>
                <w:color w:val="000000" w:themeColor="text1"/>
              </w:rPr>
            </w:pPr>
            <w:r w:rsidRPr="00D85605">
              <w:rPr>
                <w:rStyle w:val="title1"/>
                <w:rFonts w:ascii="仿宋" w:eastAsia="仿宋" w:hAnsi="仿宋"/>
                <w:color w:val="000000" w:themeColor="text1"/>
              </w:rPr>
              <w:lastRenderedPageBreak/>
              <w:t>提名意见</w:t>
            </w:r>
          </w:p>
        </w:tc>
        <w:tc>
          <w:tcPr>
            <w:tcW w:w="6407" w:type="dxa"/>
            <w:vAlign w:val="center"/>
          </w:tcPr>
          <w:p w14:paraId="1A272182" w14:textId="77777777" w:rsidR="006C29D2" w:rsidRPr="006C29D2" w:rsidRDefault="006C29D2" w:rsidP="006C29D2">
            <w:pPr>
              <w:ind w:firstLineChars="200" w:firstLine="480"/>
              <w:contextualSpacing/>
              <w:rPr>
                <w:rFonts w:ascii="仿宋" w:eastAsia="仿宋" w:hAnsi="仿宋"/>
                <w:bCs/>
                <w:color w:val="000000" w:themeColor="text1"/>
                <w:sz w:val="24"/>
                <w:szCs w:val="24"/>
              </w:rPr>
            </w:pPr>
            <w:r w:rsidRPr="006C29D2">
              <w:rPr>
                <w:rFonts w:ascii="仿宋" w:eastAsia="仿宋" w:hAnsi="仿宋" w:hint="eastAsia"/>
                <w:bCs/>
                <w:color w:val="000000" w:themeColor="text1"/>
                <w:sz w:val="24"/>
                <w:szCs w:val="24"/>
              </w:rPr>
              <w:t>面向基层医疗的多模态医学AI智能辅助诊断技术，既涉及到医学影像的精准分析、病灶智能识别等细粒度技术突破，也涉及到疾病辅助诊断、智能决策支持等宏观临床应用，主要目的是让基层医疗机构的海量异构医疗数据转化为可靠的智能诊断能力，解决基层医疗"数据质量差、算力资源少、诊疗能力弱"的核心痛点。</w:t>
            </w:r>
          </w:p>
          <w:p w14:paraId="6A3D331E" w14:textId="77777777" w:rsidR="006C29D2" w:rsidRPr="006C29D2" w:rsidRDefault="006C29D2" w:rsidP="004E12D5">
            <w:pPr>
              <w:ind w:firstLineChars="200" w:firstLine="480"/>
              <w:contextualSpacing/>
              <w:rPr>
                <w:rFonts w:ascii="仿宋" w:eastAsia="仿宋" w:hAnsi="仿宋"/>
                <w:bCs/>
                <w:color w:val="000000" w:themeColor="text1"/>
                <w:sz w:val="24"/>
                <w:szCs w:val="24"/>
              </w:rPr>
            </w:pPr>
            <w:r w:rsidRPr="006C29D2">
              <w:rPr>
                <w:rFonts w:ascii="仿宋" w:eastAsia="仿宋" w:hAnsi="仿宋" w:hint="eastAsia"/>
                <w:bCs/>
                <w:color w:val="000000" w:themeColor="text1"/>
                <w:sz w:val="24"/>
                <w:szCs w:val="24"/>
              </w:rPr>
              <w:t>项目团队长期从事医学AI关键技术及临床转化应用研究，依托国家自然科学基金、科技部重点研发计划等多项国家和省部级科技项目支持，从基层医疗实际需求出发，围绕基层医疗</w:t>
            </w:r>
            <w:proofErr w:type="spellStart"/>
            <w:r w:rsidRPr="006C29D2">
              <w:rPr>
                <w:rFonts w:ascii="仿宋" w:eastAsia="仿宋" w:hAnsi="仿宋" w:hint="eastAsia"/>
                <w:bCs/>
                <w:color w:val="000000" w:themeColor="text1"/>
                <w:sz w:val="24"/>
                <w:szCs w:val="24"/>
              </w:rPr>
              <w:t>AI</w:t>
            </w:r>
            <w:proofErr w:type="spellEnd"/>
            <w:r w:rsidRPr="006C29D2">
              <w:rPr>
                <w:rFonts w:ascii="仿宋" w:eastAsia="仿宋" w:hAnsi="仿宋" w:hint="eastAsia"/>
                <w:bCs/>
                <w:color w:val="000000" w:themeColor="text1"/>
                <w:sz w:val="24"/>
                <w:szCs w:val="24"/>
              </w:rPr>
              <w:t>应用面临的"数据异构性强、计算资源受限、诊疗水平不均"三大核心挑战，突破了面向基层医疗的医学影像高效公平表征技术、轻量级模型部署与智能协同技术、多模态医学数据知识融合驱动的智能辅助决策技术等关键核心技术，从而满足基层医疗"看得准、用得起、推得广"的实际需求。</w:t>
            </w:r>
          </w:p>
          <w:p w14:paraId="48DF08C3" w14:textId="697A65F0" w:rsidR="006C29D2" w:rsidRPr="006C29D2" w:rsidRDefault="006C29D2" w:rsidP="006C29D2">
            <w:pPr>
              <w:ind w:firstLineChars="200" w:firstLine="480"/>
              <w:contextualSpacing/>
              <w:rPr>
                <w:rFonts w:ascii="仿宋" w:eastAsia="仿宋" w:hAnsi="仿宋"/>
                <w:bCs/>
                <w:color w:val="000000" w:themeColor="text1"/>
                <w:sz w:val="24"/>
                <w:szCs w:val="24"/>
              </w:rPr>
            </w:pPr>
            <w:r w:rsidRPr="006C29D2">
              <w:rPr>
                <w:rFonts w:ascii="仿宋" w:eastAsia="仿宋" w:hAnsi="仿宋" w:hint="eastAsia"/>
                <w:bCs/>
                <w:color w:val="000000" w:themeColor="text1"/>
                <w:sz w:val="24"/>
                <w:szCs w:val="24"/>
              </w:rPr>
              <w:t>技术成果研发了眼底、宫颈、心电、肺结核等20余个智能辅助诊断系统，获批国家三类医疗器械注册证1项、二类医疗器械注册证4项，授权发明专利64件，发表高水平论文100余篇。应用于微医平台连接的7900余家医院和基层医疗机构，服务于云诊包、云诊车、两癌筛查车等多种"流动医院"模式，覆盖15省39地市55区县，服务2.5亿用户，取得了显著的社会经济效益。项目成果获得国务院颁发的2019年全国脱贫攻坚奖，入选国家卫健委"推进医改"十大新举措，创建了人工智能赋能基层医疗服务的新模式新业态。</w:t>
            </w:r>
          </w:p>
          <w:p w14:paraId="28785D97" w14:textId="490EDD61" w:rsidR="00084AE1" w:rsidRPr="00084AE1" w:rsidRDefault="006C29D2" w:rsidP="006C29D2">
            <w:pPr>
              <w:ind w:firstLineChars="200" w:firstLine="480"/>
              <w:contextualSpacing/>
              <w:rPr>
                <w:rStyle w:val="title1"/>
                <w:rFonts w:ascii="仿宋" w:eastAsia="仿宋" w:hAnsi="仿宋"/>
                <w:b w:val="0"/>
                <w:color w:val="000000" w:themeColor="text1"/>
              </w:rPr>
            </w:pPr>
            <w:r w:rsidRPr="006C29D2">
              <w:rPr>
                <w:rFonts w:ascii="仿宋" w:eastAsia="仿宋" w:hAnsi="仿宋" w:hint="eastAsia"/>
                <w:bCs/>
                <w:color w:val="000000" w:themeColor="text1"/>
                <w:sz w:val="24"/>
                <w:szCs w:val="24"/>
              </w:rPr>
              <w:t>申报内容真实，提名202</w:t>
            </w:r>
            <w:r w:rsidR="00205459">
              <w:rPr>
                <w:rFonts w:ascii="仿宋" w:eastAsia="仿宋" w:hAnsi="仿宋" w:hint="eastAsia"/>
                <w:bCs/>
                <w:color w:val="000000" w:themeColor="text1"/>
                <w:sz w:val="24"/>
                <w:szCs w:val="24"/>
              </w:rPr>
              <w:t>5</w:t>
            </w:r>
            <w:r w:rsidRPr="006C29D2">
              <w:rPr>
                <w:rFonts w:ascii="仿宋" w:eastAsia="仿宋" w:hAnsi="仿宋" w:hint="eastAsia"/>
                <w:bCs/>
                <w:color w:val="000000" w:themeColor="text1"/>
                <w:sz w:val="24"/>
                <w:szCs w:val="24"/>
              </w:rPr>
              <w:t>年度浙江省科学技术进步奖一等奖。</w:t>
            </w:r>
          </w:p>
        </w:tc>
      </w:tr>
    </w:tbl>
    <w:p w14:paraId="1AF1ACA3" w14:textId="6189DF00" w:rsidR="00492547" w:rsidRPr="00D85605" w:rsidRDefault="00492547" w:rsidP="00FF3ADE">
      <w:pPr>
        <w:adjustRightInd w:val="0"/>
        <w:snapToGrid w:val="0"/>
        <w:spacing w:line="560" w:lineRule="exact"/>
        <w:rPr>
          <w:color w:val="000000" w:themeColor="text1"/>
        </w:rPr>
      </w:pPr>
    </w:p>
    <w:p w14:paraId="0C23DCEF" w14:textId="77777777" w:rsidR="001F73F0" w:rsidRPr="00D85605" w:rsidRDefault="001F73F0" w:rsidP="001F73F0">
      <w:pPr>
        <w:widowControl/>
        <w:jc w:val="left"/>
        <w:rPr>
          <w:color w:val="000000" w:themeColor="text1"/>
        </w:rPr>
        <w:sectPr w:rsidR="001F73F0" w:rsidRPr="00D85605">
          <w:pgSz w:w="11906" w:h="16838"/>
          <w:pgMar w:top="1440" w:right="1800" w:bottom="1440" w:left="1800" w:header="851" w:footer="992" w:gutter="0"/>
          <w:cols w:space="425"/>
          <w:docGrid w:type="lines" w:linePitch="312"/>
        </w:sectPr>
      </w:pPr>
    </w:p>
    <w:p w14:paraId="56DF67C2" w14:textId="77777777" w:rsidR="001F73F0" w:rsidRPr="00D85605" w:rsidRDefault="001F73F0" w:rsidP="001F73F0">
      <w:pPr>
        <w:widowControl/>
        <w:jc w:val="left"/>
        <w:rPr>
          <w:color w:val="000000" w:themeColor="text1"/>
        </w:rPr>
      </w:pPr>
    </w:p>
    <w:p w14:paraId="539C5A63" w14:textId="45A40797" w:rsidR="001F73F0" w:rsidRPr="00D85605" w:rsidRDefault="00AE03C6" w:rsidP="001F73F0">
      <w:pPr>
        <w:pStyle w:val="a4"/>
        <w:jc w:val="center"/>
        <w:rPr>
          <w:rFonts w:eastAsia="方正黑体简体"/>
          <w:color w:val="000000" w:themeColor="text1"/>
          <w:sz w:val="32"/>
          <w:szCs w:val="22"/>
        </w:rPr>
      </w:pPr>
      <w:r w:rsidRPr="00D85605">
        <w:rPr>
          <w:rFonts w:eastAsia="方正黑体简体" w:hAnsi="方正黑体简体" w:cs="方正黑体简体" w:hint="eastAsia"/>
          <w:color w:val="000000" w:themeColor="text1"/>
          <w:sz w:val="32"/>
          <w:szCs w:val="22"/>
        </w:rPr>
        <w:t>附表</w:t>
      </w:r>
      <w:r w:rsidRPr="00D85605">
        <w:rPr>
          <w:rFonts w:eastAsia="方正黑体简体" w:hAnsi="方正黑体简体" w:cs="方正黑体简体" w:hint="eastAsia"/>
          <w:color w:val="000000" w:themeColor="text1"/>
          <w:sz w:val="32"/>
          <w:szCs w:val="22"/>
        </w:rPr>
        <w:t>1</w:t>
      </w:r>
      <w:r w:rsidRPr="00D85605">
        <w:rPr>
          <w:rFonts w:eastAsia="方正黑体简体" w:hAnsi="方正黑体简体" w:cs="方正黑体简体" w:hint="eastAsia"/>
          <w:color w:val="000000" w:themeColor="text1"/>
          <w:sz w:val="32"/>
          <w:szCs w:val="22"/>
        </w:rPr>
        <w:t>：</w:t>
      </w:r>
      <w:r w:rsidR="001F73F0" w:rsidRPr="00D85605">
        <w:rPr>
          <w:rFonts w:eastAsia="方正黑体简体" w:hAnsi="方正黑体简体" w:cs="方正黑体简体" w:hint="eastAsia"/>
          <w:color w:val="000000" w:themeColor="text1"/>
          <w:sz w:val="32"/>
          <w:szCs w:val="22"/>
        </w:rPr>
        <w:t>主要知识产权和标准规范目录</w:t>
      </w:r>
    </w:p>
    <w:tbl>
      <w:tblPr>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2576"/>
        <w:gridCol w:w="935"/>
        <w:gridCol w:w="1843"/>
        <w:gridCol w:w="1275"/>
        <w:gridCol w:w="1418"/>
        <w:gridCol w:w="1276"/>
        <w:gridCol w:w="2268"/>
        <w:gridCol w:w="1694"/>
      </w:tblGrid>
      <w:tr w:rsidR="00D85605" w:rsidRPr="00D85605" w14:paraId="2FC91B96" w14:textId="77777777" w:rsidTr="001E3043">
        <w:trPr>
          <w:trHeight w:val="567"/>
          <w:jc w:val="center"/>
        </w:trPr>
        <w:tc>
          <w:tcPr>
            <w:tcW w:w="1304" w:type="dxa"/>
            <w:tcBorders>
              <w:top w:val="single" w:sz="4" w:space="0" w:color="auto"/>
              <w:left w:val="single" w:sz="4" w:space="0" w:color="auto"/>
              <w:bottom w:val="single" w:sz="4" w:space="0" w:color="auto"/>
              <w:right w:val="single" w:sz="4" w:space="0" w:color="auto"/>
            </w:tcBorders>
            <w:vAlign w:val="center"/>
          </w:tcPr>
          <w:p w14:paraId="30446ACC" w14:textId="77777777" w:rsidR="001F73F0" w:rsidRPr="00D85605" w:rsidRDefault="001F73F0" w:rsidP="00E43EC0">
            <w:pPr>
              <w:jc w:val="center"/>
              <w:rPr>
                <w:rFonts w:eastAsia="仿宋_GB2312"/>
                <w:color w:val="000000" w:themeColor="text1"/>
                <w:sz w:val="24"/>
                <w:szCs w:val="21"/>
              </w:rPr>
            </w:pPr>
            <w:r w:rsidRPr="00D85605">
              <w:rPr>
                <w:rFonts w:eastAsia="仿宋_GB2312" w:cs="仿宋_GB2312" w:hint="eastAsia"/>
                <w:color w:val="000000" w:themeColor="text1"/>
                <w:sz w:val="24"/>
                <w:szCs w:val="21"/>
                <w:lang w:bidi="ar"/>
              </w:rPr>
              <w:t>知识产权</w:t>
            </w:r>
          </w:p>
          <w:p w14:paraId="4BC1DDFD" w14:textId="77777777" w:rsidR="001F73F0" w:rsidRPr="00D85605" w:rsidRDefault="001F73F0" w:rsidP="00E43EC0">
            <w:pPr>
              <w:jc w:val="center"/>
              <w:rPr>
                <w:rFonts w:eastAsia="仿宋_GB2312"/>
                <w:color w:val="000000" w:themeColor="text1"/>
                <w:sz w:val="24"/>
                <w:szCs w:val="21"/>
              </w:rPr>
            </w:pPr>
            <w:r w:rsidRPr="00D85605">
              <w:rPr>
                <w:rFonts w:eastAsia="仿宋_GB2312" w:cs="仿宋_GB2312" w:hint="eastAsia"/>
                <w:color w:val="000000" w:themeColor="text1"/>
                <w:sz w:val="24"/>
                <w:szCs w:val="21"/>
                <w:lang w:bidi="ar"/>
              </w:rPr>
              <w:t>（标准规范）类别</w:t>
            </w:r>
          </w:p>
        </w:tc>
        <w:tc>
          <w:tcPr>
            <w:tcW w:w="2576" w:type="dxa"/>
            <w:tcBorders>
              <w:top w:val="single" w:sz="4" w:space="0" w:color="auto"/>
              <w:left w:val="single" w:sz="4" w:space="0" w:color="auto"/>
              <w:bottom w:val="single" w:sz="4" w:space="0" w:color="auto"/>
              <w:right w:val="single" w:sz="4" w:space="0" w:color="auto"/>
            </w:tcBorders>
            <w:vAlign w:val="center"/>
          </w:tcPr>
          <w:p w14:paraId="676E107E" w14:textId="77777777" w:rsidR="001F73F0" w:rsidRPr="00D85605" w:rsidRDefault="001F73F0" w:rsidP="00E43EC0">
            <w:pPr>
              <w:jc w:val="center"/>
              <w:rPr>
                <w:rFonts w:eastAsia="仿宋_GB2312"/>
                <w:color w:val="000000" w:themeColor="text1"/>
                <w:sz w:val="24"/>
                <w:szCs w:val="21"/>
              </w:rPr>
            </w:pPr>
            <w:r w:rsidRPr="00D85605">
              <w:rPr>
                <w:rFonts w:eastAsia="仿宋_GB2312" w:cs="仿宋_GB2312" w:hint="eastAsia"/>
                <w:color w:val="000000" w:themeColor="text1"/>
                <w:sz w:val="24"/>
                <w:szCs w:val="21"/>
                <w:lang w:bidi="ar"/>
              </w:rPr>
              <w:t>知识产权（标准规范）具体名称</w:t>
            </w:r>
          </w:p>
        </w:tc>
        <w:tc>
          <w:tcPr>
            <w:tcW w:w="935" w:type="dxa"/>
            <w:tcBorders>
              <w:top w:val="single" w:sz="4" w:space="0" w:color="auto"/>
              <w:left w:val="single" w:sz="4" w:space="0" w:color="auto"/>
              <w:bottom w:val="single" w:sz="4" w:space="0" w:color="auto"/>
              <w:right w:val="single" w:sz="4" w:space="0" w:color="auto"/>
            </w:tcBorders>
            <w:vAlign w:val="center"/>
          </w:tcPr>
          <w:p w14:paraId="047BACF6" w14:textId="77777777" w:rsidR="001F73F0" w:rsidRPr="00D85605" w:rsidRDefault="001F73F0" w:rsidP="00E43EC0">
            <w:pPr>
              <w:jc w:val="center"/>
              <w:rPr>
                <w:rFonts w:eastAsia="仿宋_GB2312"/>
                <w:color w:val="000000" w:themeColor="text1"/>
                <w:sz w:val="24"/>
                <w:szCs w:val="21"/>
              </w:rPr>
            </w:pPr>
            <w:r w:rsidRPr="00D85605">
              <w:rPr>
                <w:rFonts w:eastAsia="仿宋_GB2312" w:cs="仿宋_GB2312" w:hint="eastAsia"/>
                <w:color w:val="000000" w:themeColor="text1"/>
                <w:sz w:val="24"/>
                <w:szCs w:val="21"/>
                <w:lang w:bidi="ar"/>
              </w:rPr>
              <w:t>国家</w:t>
            </w:r>
          </w:p>
          <w:p w14:paraId="17A6FE29" w14:textId="77777777" w:rsidR="001F73F0" w:rsidRPr="00D85605" w:rsidRDefault="001F73F0" w:rsidP="00E43EC0">
            <w:pPr>
              <w:jc w:val="center"/>
              <w:rPr>
                <w:rFonts w:eastAsia="仿宋_GB2312"/>
                <w:bCs/>
                <w:snapToGrid w:val="0"/>
                <w:color w:val="000000" w:themeColor="text1"/>
                <w:kern w:val="0"/>
                <w:sz w:val="24"/>
                <w:szCs w:val="21"/>
              </w:rPr>
            </w:pPr>
            <w:r w:rsidRPr="00D85605">
              <w:rPr>
                <w:rFonts w:eastAsia="仿宋_GB2312" w:cs="仿宋_GB2312" w:hint="eastAsia"/>
                <w:bCs/>
                <w:snapToGrid w:val="0"/>
                <w:color w:val="000000" w:themeColor="text1"/>
                <w:kern w:val="0"/>
                <w:sz w:val="24"/>
                <w:szCs w:val="21"/>
                <w:lang w:bidi="ar"/>
              </w:rPr>
              <w:t>（地区）</w:t>
            </w:r>
          </w:p>
        </w:tc>
        <w:tc>
          <w:tcPr>
            <w:tcW w:w="1843" w:type="dxa"/>
            <w:tcBorders>
              <w:top w:val="single" w:sz="4" w:space="0" w:color="auto"/>
              <w:left w:val="single" w:sz="4" w:space="0" w:color="auto"/>
              <w:bottom w:val="single" w:sz="4" w:space="0" w:color="auto"/>
              <w:right w:val="single" w:sz="4" w:space="0" w:color="auto"/>
            </w:tcBorders>
            <w:vAlign w:val="center"/>
          </w:tcPr>
          <w:p w14:paraId="7C71257C" w14:textId="77777777" w:rsidR="001F73F0" w:rsidRPr="00D85605" w:rsidRDefault="001F73F0" w:rsidP="00E43EC0">
            <w:pPr>
              <w:jc w:val="center"/>
              <w:rPr>
                <w:rFonts w:eastAsia="仿宋_GB2312"/>
                <w:color w:val="000000" w:themeColor="text1"/>
                <w:sz w:val="24"/>
                <w:szCs w:val="21"/>
              </w:rPr>
            </w:pPr>
            <w:r w:rsidRPr="00D85605">
              <w:rPr>
                <w:rFonts w:eastAsia="仿宋_GB2312" w:cs="仿宋_GB2312" w:hint="eastAsia"/>
                <w:color w:val="000000" w:themeColor="text1"/>
                <w:sz w:val="24"/>
                <w:szCs w:val="21"/>
                <w:lang w:bidi="ar"/>
              </w:rPr>
              <w:t>授权号</w:t>
            </w:r>
          </w:p>
          <w:p w14:paraId="1BB807E6" w14:textId="77777777" w:rsidR="001F73F0" w:rsidRPr="00D85605" w:rsidRDefault="001F73F0" w:rsidP="00E43EC0">
            <w:pPr>
              <w:jc w:val="center"/>
              <w:rPr>
                <w:rFonts w:eastAsia="仿宋_GB2312"/>
                <w:color w:val="000000" w:themeColor="text1"/>
                <w:sz w:val="24"/>
                <w:szCs w:val="21"/>
              </w:rPr>
            </w:pPr>
            <w:r w:rsidRPr="00D85605">
              <w:rPr>
                <w:rFonts w:eastAsia="仿宋_GB2312" w:cs="仿宋_GB2312" w:hint="eastAsia"/>
                <w:color w:val="000000" w:themeColor="text1"/>
                <w:sz w:val="24"/>
                <w:szCs w:val="21"/>
                <w:lang w:bidi="ar"/>
              </w:rPr>
              <w:t>（标准规范编号）</w:t>
            </w:r>
          </w:p>
        </w:tc>
        <w:tc>
          <w:tcPr>
            <w:tcW w:w="1275" w:type="dxa"/>
            <w:tcBorders>
              <w:top w:val="single" w:sz="4" w:space="0" w:color="auto"/>
              <w:left w:val="single" w:sz="4" w:space="0" w:color="auto"/>
              <w:bottom w:val="single" w:sz="4" w:space="0" w:color="auto"/>
              <w:right w:val="single" w:sz="4" w:space="0" w:color="auto"/>
            </w:tcBorders>
            <w:vAlign w:val="center"/>
          </w:tcPr>
          <w:p w14:paraId="7E13D426" w14:textId="77777777" w:rsidR="001F73F0" w:rsidRPr="00D85605" w:rsidRDefault="001F73F0" w:rsidP="00E43EC0">
            <w:pPr>
              <w:jc w:val="center"/>
              <w:rPr>
                <w:rFonts w:eastAsia="仿宋_GB2312"/>
                <w:color w:val="000000" w:themeColor="text1"/>
                <w:sz w:val="24"/>
                <w:szCs w:val="21"/>
              </w:rPr>
            </w:pPr>
            <w:r w:rsidRPr="00D85605">
              <w:rPr>
                <w:rFonts w:eastAsia="仿宋_GB2312" w:cs="仿宋_GB2312" w:hint="eastAsia"/>
                <w:color w:val="000000" w:themeColor="text1"/>
                <w:sz w:val="24"/>
                <w:szCs w:val="21"/>
                <w:lang w:bidi="ar"/>
              </w:rPr>
              <w:t>授权</w:t>
            </w:r>
          </w:p>
          <w:p w14:paraId="59BEAE96" w14:textId="77777777" w:rsidR="001F73F0" w:rsidRPr="00D85605" w:rsidRDefault="001F73F0" w:rsidP="00E43EC0">
            <w:pPr>
              <w:jc w:val="center"/>
              <w:rPr>
                <w:rFonts w:eastAsia="仿宋_GB2312"/>
                <w:color w:val="000000" w:themeColor="text1"/>
                <w:sz w:val="24"/>
                <w:szCs w:val="21"/>
              </w:rPr>
            </w:pPr>
            <w:r w:rsidRPr="00D85605">
              <w:rPr>
                <w:rFonts w:eastAsia="仿宋_GB2312" w:cs="仿宋_GB2312" w:hint="eastAsia"/>
                <w:color w:val="000000" w:themeColor="text1"/>
                <w:sz w:val="24"/>
                <w:szCs w:val="21"/>
                <w:lang w:bidi="ar"/>
              </w:rPr>
              <w:t>（标准发布）</w:t>
            </w:r>
          </w:p>
          <w:p w14:paraId="033CA935" w14:textId="77777777" w:rsidR="001F73F0" w:rsidRPr="00D85605" w:rsidRDefault="001F73F0" w:rsidP="00E43EC0">
            <w:pPr>
              <w:jc w:val="center"/>
              <w:rPr>
                <w:rFonts w:eastAsia="仿宋_GB2312"/>
                <w:color w:val="000000" w:themeColor="text1"/>
                <w:sz w:val="24"/>
                <w:szCs w:val="21"/>
              </w:rPr>
            </w:pPr>
            <w:r w:rsidRPr="00D85605">
              <w:rPr>
                <w:rFonts w:eastAsia="仿宋_GB2312" w:cs="仿宋_GB2312" w:hint="eastAsia"/>
                <w:color w:val="000000" w:themeColor="text1"/>
                <w:sz w:val="24"/>
                <w:szCs w:val="21"/>
                <w:lang w:bidi="ar"/>
              </w:rPr>
              <w:t>日期</w:t>
            </w:r>
          </w:p>
        </w:tc>
        <w:tc>
          <w:tcPr>
            <w:tcW w:w="1418" w:type="dxa"/>
            <w:tcBorders>
              <w:top w:val="single" w:sz="4" w:space="0" w:color="auto"/>
              <w:left w:val="single" w:sz="4" w:space="0" w:color="auto"/>
              <w:bottom w:val="single" w:sz="4" w:space="0" w:color="auto"/>
              <w:right w:val="single" w:sz="4" w:space="0" w:color="auto"/>
            </w:tcBorders>
            <w:vAlign w:val="center"/>
          </w:tcPr>
          <w:p w14:paraId="4933FB45" w14:textId="77777777" w:rsidR="001F73F0" w:rsidRPr="00D85605" w:rsidRDefault="001F73F0" w:rsidP="00E43EC0">
            <w:pPr>
              <w:jc w:val="center"/>
              <w:rPr>
                <w:rFonts w:eastAsia="仿宋_GB2312"/>
                <w:color w:val="000000" w:themeColor="text1"/>
                <w:sz w:val="24"/>
                <w:szCs w:val="21"/>
              </w:rPr>
            </w:pPr>
            <w:r w:rsidRPr="00D85605">
              <w:rPr>
                <w:rFonts w:eastAsia="仿宋_GB2312" w:cs="仿宋_GB2312" w:hint="eastAsia"/>
                <w:color w:val="000000" w:themeColor="text1"/>
                <w:sz w:val="24"/>
                <w:szCs w:val="21"/>
                <w:lang w:bidi="ar"/>
              </w:rPr>
              <w:t>证书编号（标准规范批准发布部门）</w:t>
            </w:r>
          </w:p>
        </w:tc>
        <w:tc>
          <w:tcPr>
            <w:tcW w:w="1276" w:type="dxa"/>
            <w:tcBorders>
              <w:top w:val="single" w:sz="4" w:space="0" w:color="auto"/>
              <w:left w:val="single" w:sz="4" w:space="0" w:color="auto"/>
              <w:bottom w:val="single" w:sz="4" w:space="0" w:color="auto"/>
              <w:right w:val="single" w:sz="4" w:space="0" w:color="auto"/>
            </w:tcBorders>
            <w:vAlign w:val="center"/>
          </w:tcPr>
          <w:p w14:paraId="6A3B5591" w14:textId="77777777" w:rsidR="001F73F0" w:rsidRPr="00D85605" w:rsidRDefault="001F73F0" w:rsidP="00E43EC0">
            <w:pPr>
              <w:jc w:val="center"/>
              <w:rPr>
                <w:rFonts w:eastAsia="仿宋_GB2312"/>
                <w:color w:val="000000" w:themeColor="text1"/>
                <w:sz w:val="24"/>
                <w:szCs w:val="21"/>
              </w:rPr>
            </w:pPr>
            <w:r w:rsidRPr="00D85605">
              <w:rPr>
                <w:rFonts w:eastAsia="仿宋_GB2312" w:cs="仿宋_GB2312" w:hint="eastAsia"/>
                <w:color w:val="000000" w:themeColor="text1"/>
                <w:sz w:val="24"/>
                <w:szCs w:val="21"/>
                <w:lang w:bidi="ar"/>
              </w:rPr>
              <w:t>权利人（标准规范起草单位）</w:t>
            </w:r>
          </w:p>
        </w:tc>
        <w:tc>
          <w:tcPr>
            <w:tcW w:w="2268" w:type="dxa"/>
            <w:tcBorders>
              <w:top w:val="single" w:sz="4" w:space="0" w:color="auto"/>
              <w:left w:val="single" w:sz="4" w:space="0" w:color="auto"/>
              <w:bottom w:val="single" w:sz="4" w:space="0" w:color="auto"/>
              <w:right w:val="single" w:sz="4" w:space="0" w:color="auto"/>
            </w:tcBorders>
            <w:vAlign w:val="center"/>
          </w:tcPr>
          <w:p w14:paraId="014E81CF" w14:textId="77777777" w:rsidR="001F73F0" w:rsidRPr="00D85605" w:rsidRDefault="001F73F0" w:rsidP="00E43EC0">
            <w:pPr>
              <w:jc w:val="center"/>
              <w:rPr>
                <w:rFonts w:eastAsia="仿宋_GB2312"/>
                <w:color w:val="000000" w:themeColor="text1"/>
                <w:sz w:val="24"/>
                <w:szCs w:val="21"/>
              </w:rPr>
            </w:pPr>
            <w:r w:rsidRPr="00D85605">
              <w:rPr>
                <w:rFonts w:eastAsia="仿宋_GB2312" w:cs="仿宋_GB2312" w:hint="eastAsia"/>
                <w:color w:val="000000" w:themeColor="text1"/>
                <w:sz w:val="24"/>
                <w:szCs w:val="21"/>
                <w:lang w:bidi="ar"/>
              </w:rPr>
              <w:t>发明人（标准规范起草人）</w:t>
            </w:r>
          </w:p>
        </w:tc>
        <w:tc>
          <w:tcPr>
            <w:tcW w:w="1694" w:type="dxa"/>
            <w:tcBorders>
              <w:top w:val="single" w:sz="4" w:space="0" w:color="auto"/>
              <w:left w:val="single" w:sz="4" w:space="0" w:color="auto"/>
              <w:bottom w:val="single" w:sz="4" w:space="0" w:color="auto"/>
              <w:right w:val="single" w:sz="4" w:space="0" w:color="auto"/>
            </w:tcBorders>
            <w:vAlign w:val="center"/>
          </w:tcPr>
          <w:p w14:paraId="3BD6856B" w14:textId="77777777" w:rsidR="001F73F0" w:rsidRPr="00D85605" w:rsidRDefault="001F73F0" w:rsidP="00E43EC0">
            <w:pPr>
              <w:jc w:val="center"/>
              <w:rPr>
                <w:rFonts w:eastAsia="仿宋_GB2312"/>
                <w:color w:val="000000" w:themeColor="text1"/>
                <w:sz w:val="24"/>
                <w:szCs w:val="21"/>
              </w:rPr>
            </w:pPr>
            <w:r w:rsidRPr="00D85605">
              <w:rPr>
                <w:rFonts w:eastAsia="仿宋_GB2312" w:cs="仿宋_GB2312" w:hint="eastAsia"/>
                <w:color w:val="000000" w:themeColor="text1"/>
                <w:sz w:val="24"/>
                <w:szCs w:val="21"/>
                <w:lang w:bidi="ar"/>
              </w:rPr>
              <w:t>发明专利（标准规范）有效状态</w:t>
            </w:r>
          </w:p>
        </w:tc>
      </w:tr>
      <w:tr w:rsidR="009A296D" w:rsidRPr="00D85605" w14:paraId="54C9DA45" w14:textId="77777777" w:rsidTr="001E3043">
        <w:trPr>
          <w:trHeight w:val="567"/>
          <w:jc w:val="center"/>
        </w:trPr>
        <w:tc>
          <w:tcPr>
            <w:tcW w:w="1304" w:type="dxa"/>
            <w:tcBorders>
              <w:top w:val="single" w:sz="4" w:space="0" w:color="auto"/>
              <w:left w:val="single" w:sz="4" w:space="0" w:color="auto"/>
              <w:bottom w:val="single" w:sz="4" w:space="0" w:color="auto"/>
              <w:right w:val="single" w:sz="4" w:space="0" w:color="auto"/>
            </w:tcBorders>
            <w:vAlign w:val="center"/>
          </w:tcPr>
          <w:p w14:paraId="04C1FEC2" w14:textId="1F76AA85" w:rsidR="009A296D" w:rsidRPr="00957FCB" w:rsidRDefault="009A296D" w:rsidP="009A296D">
            <w:pPr>
              <w:rPr>
                <w:rFonts w:eastAsia="仿宋_GB2312"/>
                <w:sz w:val="24"/>
                <w:szCs w:val="24"/>
              </w:rPr>
            </w:pPr>
            <w:r w:rsidRPr="00957FCB">
              <w:rPr>
                <w:rFonts w:eastAsia="仿宋_GB2312" w:hint="eastAsia"/>
                <w:sz w:val="24"/>
                <w:szCs w:val="24"/>
              </w:rPr>
              <w:t>发明专利</w:t>
            </w:r>
          </w:p>
        </w:tc>
        <w:tc>
          <w:tcPr>
            <w:tcW w:w="2576" w:type="dxa"/>
            <w:tcBorders>
              <w:top w:val="single" w:sz="4" w:space="0" w:color="auto"/>
              <w:left w:val="single" w:sz="4" w:space="0" w:color="auto"/>
              <w:bottom w:val="single" w:sz="4" w:space="0" w:color="auto"/>
              <w:right w:val="single" w:sz="4" w:space="0" w:color="auto"/>
            </w:tcBorders>
            <w:vAlign w:val="center"/>
          </w:tcPr>
          <w:p w14:paraId="21570C2E" w14:textId="4B8FC757" w:rsidR="009A296D" w:rsidRPr="00957FCB" w:rsidRDefault="00957FCB" w:rsidP="009A296D">
            <w:pPr>
              <w:rPr>
                <w:rFonts w:eastAsia="仿宋_GB2312"/>
                <w:sz w:val="24"/>
                <w:szCs w:val="24"/>
              </w:rPr>
            </w:pPr>
            <w:r w:rsidRPr="00957FCB">
              <w:rPr>
                <w:rFonts w:eastAsia="仿宋_GB2312" w:hint="eastAsia"/>
                <w:sz w:val="24"/>
                <w:szCs w:val="24"/>
              </w:rPr>
              <w:t>基于多模态注意力模型的宫颈非典型病变诊断模型和装置</w:t>
            </w:r>
          </w:p>
        </w:tc>
        <w:tc>
          <w:tcPr>
            <w:tcW w:w="935" w:type="dxa"/>
            <w:tcBorders>
              <w:top w:val="single" w:sz="4" w:space="0" w:color="auto"/>
              <w:left w:val="single" w:sz="4" w:space="0" w:color="auto"/>
              <w:bottom w:val="single" w:sz="4" w:space="0" w:color="auto"/>
              <w:right w:val="single" w:sz="4" w:space="0" w:color="auto"/>
            </w:tcBorders>
            <w:vAlign w:val="center"/>
          </w:tcPr>
          <w:p w14:paraId="237B00ED" w14:textId="746B0AF9" w:rsidR="009A296D" w:rsidRPr="00D85605" w:rsidRDefault="009A296D" w:rsidP="001E3043">
            <w:pPr>
              <w:jc w:val="center"/>
              <w:rPr>
                <w:color w:val="000000" w:themeColor="text1"/>
                <w:sz w:val="28"/>
                <w:szCs w:val="28"/>
              </w:rPr>
            </w:pPr>
            <w:r>
              <w:rPr>
                <w:rFonts w:eastAsia="仿宋_GB2312" w:hint="eastAsia"/>
                <w:color w:val="000000" w:themeColor="text1"/>
                <w:sz w:val="24"/>
                <w:szCs w:val="21"/>
              </w:rPr>
              <w:t>中国</w:t>
            </w:r>
          </w:p>
        </w:tc>
        <w:tc>
          <w:tcPr>
            <w:tcW w:w="1843" w:type="dxa"/>
            <w:tcBorders>
              <w:top w:val="single" w:sz="4" w:space="0" w:color="auto"/>
              <w:left w:val="single" w:sz="4" w:space="0" w:color="auto"/>
              <w:bottom w:val="single" w:sz="4" w:space="0" w:color="auto"/>
              <w:right w:val="single" w:sz="4" w:space="0" w:color="auto"/>
            </w:tcBorders>
            <w:vAlign w:val="center"/>
          </w:tcPr>
          <w:p w14:paraId="40DF5120" w14:textId="06D0F8FC" w:rsidR="009A296D" w:rsidRPr="00D85605" w:rsidRDefault="009A353A" w:rsidP="009A296D">
            <w:pPr>
              <w:rPr>
                <w:color w:val="000000" w:themeColor="text1"/>
                <w:sz w:val="28"/>
                <w:szCs w:val="28"/>
              </w:rPr>
            </w:pPr>
            <w:r>
              <w:rPr>
                <w:rFonts w:eastAsia="仿宋_GB2312" w:hint="eastAsia"/>
                <w:color w:val="000000" w:themeColor="text1"/>
                <w:sz w:val="24"/>
                <w:szCs w:val="21"/>
              </w:rPr>
              <w:t>ZL</w:t>
            </w:r>
            <w:r w:rsidR="00957FCB" w:rsidRPr="00957FCB">
              <w:rPr>
                <w:rFonts w:eastAsia="仿宋_GB2312"/>
                <w:color w:val="000000" w:themeColor="text1"/>
                <w:sz w:val="24"/>
                <w:szCs w:val="21"/>
              </w:rPr>
              <w:t>201811276300.7</w:t>
            </w:r>
          </w:p>
        </w:tc>
        <w:tc>
          <w:tcPr>
            <w:tcW w:w="1275" w:type="dxa"/>
            <w:tcBorders>
              <w:top w:val="single" w:sz="4" w:space="0" w:color="auto"/>
              <w:left w:val="single" w:sz="4" w:space="0" w:color="auto"/>
              <w:bottom w:val="single" w:sz="4" w:space="0" w:color="auto"/>
              <w:right w:val="single" w:sz="4" w:space="0" w:color="auto"/>
            </w:tcBorders>
            <w:vAlign w:val="center"/>
          </w:tcPr>
          <w:p w14:paraId="5991A55E" w14:textId="77777777" w:rsidR="009A296D" w:rsidRDefault="009A296D" w:rsidP="009A296D">
            <w:pPr>
              <w:jc w:val="center"/>
              <w:rPr>
                <w:rFonts w:eastAsia="仿宋_GB2312"/>
                <w:color w:val="000000" w:themeColor="text1"/>
                <w:sz w:val="24"/>
                <w:szCs w:val="21"/>
              </w:rPr>
            </w:pPr>
            <w:r>
              <w:rPr>
                <w:rFonts w:eastAsia="仿宋_GB2312" w:hint="eastAsia"/>
                <w:color w:val="000000" w:themeColor="text1"/>
                <w:sz w:val="24"/>
                <w:szCs w:val="21"/>
              </w:rPr>
              <w:t>2020</w:t>
            </w:r>
            <w:r>
              <w:rPr>
                <w:rFonts w:eastAsia="仿宋_GB2312" w:hint="eastAsia"/>
                <w:color w:val="000000" w:themeColor="text1"/>
                <w:sz w:val="24"/>
                <w:szCs w:val="21"/>
              </w:rPr>
              <w:t>年</w:t>
            </w:r>
          </w:p>
          <w:p w14:paraId="523807F9" w14:textId="77824269" w:rsidR="009A296D" w:rsidRPr="00D85605" w:rsidRDefault="00957FCB" w:rsidP="009A296D">
            <w:pPr>
              <w:rPr>
                <w:color w:val="000000" w:themeColor="text1"/>
                <w:sz w:val="28"/>
                <w:szCs w:val="28"/>
              </w:rPr>
            </w:pPr>
            <w:r>
              <w:rPr>
                <w:rFonts w:eastAsia="仿宋_GB2312" w:hint="eastAsia"/>
                <w:color w:val="000000" w:themeColor="text1"/>
                <w:sz w:val="24"/>
                <w:szCs w:val="21"/>
              </w:rPr>
              <w:t>9</w:t>
            </w:r>
            <w:r w:rsidR="009A296D">
              <w:rPr>
                <w:rFonts w:eastAsia="仿宋_GB2312" w:hint="eastAsia"/>
                <w:color w:val="000000" w:themeColor="text1"/>
                <w:sz w:val="24"/>
                <w:szCs w:val="21"/>
              </w:rPr>
              <w:t>月</w:t>
            </w:r>
            <w:r>
              <w:rPr>
                <w:rFonts w:eastAsia="仿宋_GB2312" w:hint="eastAsia"/>
                <w:color w:val="000000" w:themeColor="text1"/>
                <w:sz w:val="24"/>
                <w:szCs w:val="21"/>
              </w:rPr>
              <w:t>8</w:t>
            </w:r>
            <w:r w:rsidR="009A296D">
              <w:rPr>
                <w:rFonts w:eastAsia="仿宋_GB2312" w:hint="eastAsia"/>
                <w:color w:val="000000" w:themeColor="text1"/>
                <w:sz w:val="24"/>
                <w:szCs w:val="21"/>
              </w:rPr>
              <w:t>日</w:t>
            </w:r>
          </w:p>
        </w:tc>
        <w:tc>
          <w:tcPr>
            <w:tcW w:w="1418" w:type="dxa"/>
            <w:tcBorders>
              <w:top w:val="single" w:sz="4" w:space="0" w:color="auto"/>
              <w:left w:val="single" w:sz="4" w:space="0" w:color="auto"/>
              <w:bottom w:val="single" w:sz="4" w:space="0" w:color="auto"/>
              <w:right w:val="single" w:sz="4" w:space="0" w:color="auto"/>
            </w:tcBorders>
            <w:vAlign w:val="center"/>
          </w:tcPr>
          <w:p w14:paraId="4A96C302" w14:textId="3DBED10E" w:rsidR="009A296D" w:rsidRPr="00D85605" w:rsidRDefault="009A296D" w:rsidP="009A296D">
            <w:pPr>
              <w:rPr>
                <w:color w:val="000000" w:themeColor="text1"/>
                <w:sz w:val="28"/>
                <w:szCs w:val="28"/>
              </w:rPr>
            </w:pPr>
            <w:r w:rsidRPr="00890C7F">
              <w:rPr>
                <w:rFonts w:eastAsia="仿宋_GB2312" w:hint="eastAsia"/>
                <w:color w:val="000000" w:themeColor="text1"/>
                <w:sz w:val="24"/>
                <w:szCs w:val="21"/>
              </w:rPr>
              <w:t>证书号第</w:t>
            </w:r>
            <w:r w:rsidR="00957FCB">
              <w:rPr>
                <w:rFonts w:eastAsia="仿宋_GB2312" w:hint="eastAsia"/>
                <w:color w:val="000000" w:themeColor="text1"/>
                <w:sz w:val="24"/>
                <w:szCs w:val="21"/>
              </w:rPr>
              <w:t>3977541</w:t>
            </w:r>
            <w:r w:rsidRPr="00890C7F">
              <w:rPr>
                <w:rFonts w:eastAsia="仿宋_GB2312" w:hint="eastAsia"/>
                <w:color w:val="000000" w:themeColor="text1"/>
                <w:sz w:val="24"/>
                <w:szCs w:val="21"/>
              </w:rPr>
              <w:t>号</w:t>
            </w:r>
          </w:p>
        </w:tc>
        <w:tc>
          <w:tcPr>
            <w:tcW w:w="1276" w:type="dxa"/>
            <w:tcBorders>
              <w:top w:val="single" w:sz="4" w:space="0" w:color="auto"/>
              <w:left w:val="single" w:sz="4" w:space="0" w:color="auto"/>
              <w:bottom w:val="single" w:sz="4" w:space="0" w:color="auto"/>
              <w:right w:val="single" w:sz="4" w:space="0" w:color="auto"/>
            </w:tcBorders>
            <w:vAlign w:val="center"/>
          </w:tcPr>
          <w:p w14:paraId="14C3FE9E" w14:textId="740B8258" w:rsidR="009A296D" w:rsidRPr="00957FCB" w:rsidRDefault="009A296D" w:rsidP="009A296D">
            <w:pPr>
              <w:rPr>
                <w:rFonts w:eastAsia="仿宋_GB2312"/>
                <w:sz w:val="24"/>
                <w:szCs w:val="24"/>
              </w:rPr>
            </w:pPr>
            <w:r w:rsidRPr="00957FCB">
              <w:rPr>
                <w:rFonts w:eastAsia="仿宋_GB2312" w:hint="eastAsia"/>
                <w:sz w:val="24"/>
                <w:szCs w:val="24"/>
              </w:rPr>
              <w:t>浙江大学</w:t>
            </w:r>
          </w:p>
        </w:tc>
        <w:tc>
          <w:tcPr>
            <w:tcW w:w="2268" w:type="dxa"/>
            <w:tcBorders>
              <w:top w:val="single" w:sz="4" w:space="0" w:color="auto"/>
              <w:left w:val="single" w:sz="4" w:space="0" w:color="auto"/>
              <w:bottom w:val="single" w:sz="4" w:space="0" w:color="auto"/>
              <w:right w:val="single" w:sz="4" w:space="0" w:color="auto"/>
            </w:tcBorders>
            <w:vAlign w:val="center"/>
          </w:tcPr>
          <w:p w14:paraId="3E0BB38A" w14:textId="3BCEB82F" w:rsidR="009A296D" w:rsidRPr="00957FCB" w:rsidRDefault="00957FCB" w:rsidP="00136324">
            <w:pPr>
              <w:rPr>
                <w:rFonts w:eastAsia="仿宋_GB2312"/>
                <w:sz w:val="24"/>
                <w:szCs w:val="24"/>
              </w:rPr>
            </w:pPr>
            <w:r w:rsidRPr="00957FCB">
              <w:rPr>
                <w:rFonts w:eastAsia="仿宋_GB2312" w:hint="eastAsia"/>
                <w:sz w:val="24"/>
                <w:szCs w:val="24"/>
              </w:rPr>
              <w:t>吴健；刘雪晨；马鑫军；陈婷婷；王</w:t>
            </w:r>
            <w:r w:rsidRPr="00136324">
              <w:rPr>
                <w:rFonts w:ascii="微软雅黑" w:eastAsia="微软雅黑" w:hAnsi="微软雅黑" w:cs="微软雅黑" w:hint="eastAsia"/>
                <w:sz w:val="24"/>
                <w:szCs w:val="24"/>
              </w:rPr>
              <w:t>⽂</w:t>
            </w:r>
            <w:r w:rsidRPr="00957FCB">
              <w:rPr>
                <w:rFonts w:eastAsia="仿宋_GB2312" w:hint="eastAsia"/>
                <w:sz w:val="24"/>
                <w:szCs w:val="24"/>
              </w:rPr>
              <w:t>哲；陆逸飞；吕卫国；袁春</w:t>
            </w:r>
            <w:r w:rsidRPr="00136324">
              <w:rPr>
                <w:rFonts w:ascii="微软雅黑" w:eastAsia="微软雅黑" w:hAnsi="微软雅黑" w:cs="微软雅黑" w:hint="eastAsia"/>
                <w:sz w:val="24"/>
                <w:szCs w:val="24"/>
              </w:rPr>
              <w:t>⼥</w:t>
            </w:r>
            <w:r w:rsidRPr="00957FCB">
              <w:rPr>
                <w:rFonts w:eastAsia="仿宋_GB2312" w:hint="eastAsia"/>
                <w:sz w:val="24"/>
                <w:szCs w:val="24"/>
              </w:rPr>
              <w:t>；姚晔俪；王新宇；吴福理</w:t>
            </w:r>
          </w:p>
        </w:tc>
        <w:tc>
          <w:tcPr>
            <w:tcW w:w="1694" w:type="dxa"/>
            <w:tcBorders>
              <w:top w:val="single" w:sz="4" w:space="0" w:color="auto"/>
              <w:left w:val="single" w:sz="4" w:space="0" w:color="auto"/>
              <w:bottom w:val="single" w:sz="4" w:space="0" w:color="auto"/>
              <w:right w:val="single" w:sz="4" w:space="0" w:color="auto"/>
            </w:tcBorders>
            <w:vAlign w:val="center"/>
          </w:tcPr>
          <w:p w14:paraId="61F37B30" w14:textId="6D055668" w:rsidR="009A296D" w:rsidRPr="00D85605" w:rsidRDefault="009A296D" w:rsidP="001E3043">
            <w:pPr>
              <w:jc w:val="center"/>
              <w:rPr>
                <w:color w:val="000000" w:themeColor="text1"/>
                <w:sz w:val="28"/>
                <w:szCs w:val="28"/>
              </w:rPr>
            </w:pPr>
            <w:r>
              <w:rPr>
                <w:rFonts w:eastAsia="仿宋_GB2312" w:hint="eastAsia"/>
                <w:color w:val="000000" w:themeColor="text1"/>
                <w:sz w:val="24"/>
                <w:szCs w:val="21"/>
              </w:rPr>
              <w:t>有效</w:t>
            </w:r>
          </w:p>
        </w:tc>
      </w:tr>
      <w:tr w:rsidR="00957FCB" w:rsidRPr="00D85605" w14:paraId="36DC4FC5" w14:textId="77777777" w:rsidTr="001E3043">
        <w:trPr>
          <w:trHeight w:val="567"/>
          <w:jc w:val="center"/>
        </w:trPr>
        <w:tc>
          <w:tcPr>
            <w:tcW w:w="1304" w:type="dxa"/>
            <w:tcBorders>
              <w:top w:val="single" w:sz="4" w:space="0" w:color="auto"/>
              <w:left w:val="single" w:sz="4" w:space="0" w:color="auto"/>
              <w:bottom w:val="single" w:sz="4" w:space="0" w:color="auto"/>
              <w:right w:val="single" w:sz="4" w:space="0" w:color="auto"/>
            </w:tcBorders>
            <w:vAlign w:val="center"/>
          </w:tcPr>
          <w:p w14:paraId="5BB3069A" w14:textId="23442C15" w:rsidR="00957FCB" w:rsidRPr="001E3043" w:rsidRDefault="00957FCB" w:rsidP="00957FCB">
            <w:pPr>
              <w:rPr>
                <w:rFonts w:eastAsia="仿宋_GB2312"/>
                <w:sz w:val="24"/>
                <w:szCs w:val="24"/>
              </w:rPr>
            </w:pPr>
            <w:r w:rsidRPr="00BB359E">
              <w:rPr>
                <w:rFonts w:eastAsia="仿宋_GB2312"/>
                <w:sz w:val="24"/>
                <w:szCs w:val="24"/>
              </w:rPr>
              <w:t>发明专利</w:t>
            </w:r>
          </w:p>
        </w:tc>
        <w:tc>
          <w:tcPr>
            <w:tcW w:w="2576" w:type="dxa"/>
            <w:tcBorders>
              <w:top w:val="single" w:sz="4" w:space="0" w:color="auto"/>
              <w:left w:val="single" w:sz="4" w:space="0" w:color="auto"/>
              <w:bottom w:val="single" w:sz="4" w:space="0" w:color="auto"/>
              <w:right w:val="single" w:sz="4" w:space="0" w:color="auto"/>
            </w:tcBorders>
            <w:vAlign w:val="center"/>
          </w:tcPr>
          <w:p w14:paraId="7E112CF0" w14:textId="358C95D8" w:rsidR="00957FCB" w:rsidRPr="001E3043" w:rsidRDefault="001E3043" w:rsidP="00957FCB">
            <w:pPr>
              <w:rPr>
                <w:rFonts w:eastAsia="仿宋_GB2312"/>
                <w:sz w:val="24"/>
                <w:szCs w:val="24"/>
              </w:rPr>
            </w:pPr>
            <w:r w:rsidRPr="001E3043">
              <w:rPr>
                <w:rFonts w:eastAsia="仿宋_GB2312" w:hint="eastAsia"/>
                <w:sz w:val="24"/>
                <w:szCs w:val="24"/>
              </w:rPr>
              <w:t>一种用于构建超分辨率病理显微镜的迁移学习方法</w:t>
            </w:r>
          </w:p>
        </w:tc>
        <w:tc>
          <w:tcPr>
            <w:tcW w:w="935" w:type="dxa"/>
            <w:tcBorders>
              <w:top w:val="single" w:sz="4" w:space="0" w:color="auto"/>
              <w:left w:val="single" w:sz="4" w:space="0" w:color="auto"/>
              <w:bottom w:val="single" w:sz="4" w:space="0" w:color="auto"/>
              <w:right w:val="single" w:sz="4" w:space="0" w:color="auto"/>
            </w:tcBorders>
            <w:vAlign w:val="center"/>
          </w:tcPr>
          <w:p w14:paraId="73F60213" w14:textId="0EEF30F1" w:rsidR="00957FCB" w:rsidRPr="001E3043" w:rsidRDefault="001E3043" w:rsidP="001E3043">
            <w:pPr>
              <w:jc w:val="center"/>
              <w:rPr>
                <w:rFonts w:eastAsia="仿宋_GB2312"/>
                <w:sz w:val="24"/>
                <w:szCs w:val="24"/>
              </w:rPr>
            </w:pPr>
            <w:r>
              <w:rPr>
                <w:rFonts w:eastAsia="仿宋_GB2312" w:hint="eastAsia"/>
                <w:color w:val="000000" w:themeColor="text1"/>
                <w:sz w:val="24"/>
                <w:szCs w:val="21"/>
              </w:rPr>
              <w:t>中国</w:t>
            </w:r>
          </w:p>
        </w:tc>
        <w:tc>
          <w:tcPr>
            <w:tcW w:w="1843" w:type="dxa"/>
            <w:tcBorders>
              <w:top w:val="single" w:sz="4" w:space="0" w:color="auto"/>
              <w:left w:val="single" w:sz="4" w:space="0" w:color="auto"/>
              <w:bottom w:val="single" w:sz="4" w:space="0" w:color="auto"/>
              <w:right w:val="single" w:sz="4" w:space="0" w:color="auto"/>
            </w:tcBorders>
            <w:vAlign w:val="center"/>
          </w:tcPr>
          <w:p w14:paraId="3FBA7BBA" w14:textId="58F2083F" w:rsidR="00957FCB" w:rsidRPr="001E3043" w:rsidRDefault="009A353A" w:rsidP="00957FCB">
            <w:pPr>
              <w:rPr>
                <w:rFonts w:eastAsia="仿宋_GB2312"/>
                <w:sz w:val="24"/>
                <w:szCs w:val="24"/>
              </w:rPr>
            </w:pPr>
            <w:r>
              <w:rPr>
                <w:rFonts w:eastAsia="仿宋_GB2312" w:hint="eastAsia"/>
                <w:sz w:val="24"/>
                <w:szCs w:val="24"/>
              </w:rPr>
              <w:t>ZL</w:t>
            </w:r>
            <w:r w:rsidR="001E3043" w:rsidRPr="001E3043">
              <w:rPr>
                <w:rFonts w:eastAsia="仿宋_GB2312"/>
                <w:sz w:val="24"/>
                <w:szCs w:val="24"/>
              </w:rPr>
              <w:t>202010339386.4</w:t>
            </w:r>
          </w:p>
        </w:tc>
        <w:tc>
          <w:tcPr>
            <w:tcW w:w="1275" w:type="dxa"/>
            <w:tcBorders>
              <w:top w:val="single" w:sz="4" w:space="0" w:color="auto"/>
              <w:left w:val="single" w:sz="4" w:space="0" w:color="auto"/>
              <w:bottom w:val="single" w:sz="4" w:space="0" w:color="auto"/>
              <w:right w:val="single" w:sz="4" w:space="0" w:color="auto"/>
            </w:tcBorders>
            <w:vAlign w:val="center"/>
          </w:tcPr>
          <w:p w14:paraId="70296CE7" w14:textId="49C83801" w:rsidR="00957FCB" w:rsidRPr="001E3043" w:rsidRDefault="001E3043" w:rsidP="00957FCB">
            <w:pPr>
              <w:jc w:val="center"/>
              <w:rPr>
                <w:rFonts w:eastAsia="仿宋_GB2312"/>
                <w:sz w:val="24"/>
                <w:szCs w:val="24"/>
              </w:rPr>
            </w:pPr>
            <w:r w:rsidRPr="001E3043">
              <w:rPr>
                <w:rFonts w:eastAsia="仿宋_GB2312" w:hint="eastAsia"/>
                <w:sz w:val="24"/>
                <w:szCs w:val="24"/>
              </w:rPr>
              <w:t>2022</w:t>
            </w:r>
            <w:r w:rsidRPr="001E3043">
              <w:rPr>
                <w:rFonts w:eastAsia="仿宋_GB2312" w:hint="eastAsia"/>
                <w:sz w:val="24"/>
                <w:szCs w:val="24"/>
              </w:rPr>
              <w:t>年</w:t>
            </w:r>
            <w:r w:rsidRPr="001E3043">
              <w:rPr>
                <w:rFonts w:eastAsia="仿宋_GB2312" w:hint="eastAsia"/>
                <w:sz w:val="24"/>
                <w:szCs w:val="24"/>
              </w:rPr>
              <w:t>4</w:t>
            </w:r>
            <w:r w:rsidRPr="001E3043">
              <w:rPr>
                <w:rFonts w:eastAsia="仿宋_GB2312" w:hint="eastAsia"/>
                <w:sz w:val="24"/>
                <w:szCs w:val="24"/>
              </w:rPr>
              <w:t>月</w:t>
            </w:r>
            <w:r w:rsidRPr="001E3043">
              <w:rPr>
                <w:rFonts w:eastAsia="仿宋_GB2312" w:hint="eastAsia"/>
                <w:sz w:val="24"/>
                <w:szCs w:val="24"/>
              </w:rPr>
              <w:t>5</w:t>
            </w:r>
            <w:r w:rsidRPr="001E3043">
              <w:rPr>
                <w:rFonts w:eastAsia="仿宋_GB2312" w:hint="eastAsia"/>
                <w:sz w:val="24"/>
                <w:szCs w:val="24"/>
              </w:rPr>
              <w:t>日</w:t>
            </w:r>
          </w:p>
        </w:tc>
        <w:tc>
          <w:tcPr>
            <w:tcW w:w="1418" w:type="dxa"/>
            <w:tcBorders>
              <w:top w:val="single" w:sz="4" w:space="0" w:color="auto"/>
              <w:left w:val="single" w:sz="4" w:space="0" w:color="auto"/>
              <w:bottom w:val="single" w:sz="4" w:space="0" w:color="auto"/>
              <w:right w:val="single" w:sz="4" w:space="0" w:color="auto"/>
            </w:tcBorders>
            <w:vAlign w:val="center"/>
          </w:tcPr>
          <w:p w14:paraId="0043CE10" w14:textId="703C90BE" w:rsidR="00957FCB" w:rsidRPr="001E3043" w:rsidRDefault="001E3043" w:rsidP="00957FCB">
            <w:pPr>
              <w:rPr>
                <w:rFonts w:eastAsia="仿宋_GB2312"/>
                <w:sz w:val="24"/>
                <w:szCs w:val="24"/>
              </w:rPr>
            </w:pPr>
            <w:r w:rsidRPr="001E3043">
              <w:rPr>
                <w:rFonts w:eastAsia="仿宋_GB2312" w:hint="eastAsia"/>
                <w:sz w:val="24"/>
                <w:szCs w:val="24"/>
              </w:rPr>
              <w:t>证书号第</w:t>
            </w:r>
            <w:r w:rsidRPr="001E3043">
              <w:rPr>
                <w:rFonts w:eastAsia="仿宋_GB2312" w:hint="eastAsia"/>
                <w:sz w:val="24"/>
                <w:szCs w:val="24"/>
              </w:rPr>
              <w:t>5055807</w:t>
            </w:r>
            <w:r w:rsidRPr="001E3043">
              <w:rPr>
                <w:rFonts w:eastAsia="仿宋_GB2312" w:hint="eastAsia"/>
                <w:sz w:val="24"/>
                <w:szCs w:val="24"/>
              </w:rPr>
              <w:t>号</w:t>
            </w:r>
          </w:p>
        </w:tc>
        <w:tc>
          <w:tcPr>
            <w:tcW w:w="1276" w:type="dxa"/>
            <w:tcBorders>
              <w:top w:val="single" w:sz="4" w:space="0" w:color="auto"/>
              <w:left w:val="single" w:sz="4" w:space="0" w:color="auto"/>
              <w:bottom w:val="single" w:sz="4" w:space="0" w:color="auto"/>
              <w:right w:val="single" w:sz="4" w:space="0" w:color="auto"/>
            </w:tcBorders>
            <w:vAlign w:val="center"/>
          </w:tcPr>
          <w:p w14:paraId="4444DDC1" w14:textId="43D99815" w:rsidR="00957FCB" w:rsidRPr="001E3043" w:rsidRDefault="001E3043" w:rsidP="00957FCB">
            <w:pPr>
              <w:rPr>
                <w:rFonts w:eastAsia="仿宋_GB2312"/>
                <w:sz w:val="24"/>
                <w:szCs w:val="24"/>
              </w:rPr>
            </w:pPr>
            <w:r w:rsidRPr="00957FCB">
              <w:rPr>
                <w:rFonts w:eastAsia="仿宋_GB2312" w:hint="eastAsia"/>
                <w:sz w:val="24"/>
                <w:szCs w:val="24"/>
              </w:rPr>
              <w:t>浙江大学</w:t>
            </w:r>
          </w:p>
        </w:tc>
        <w:tc>
          <w:tcPr>
            <w:tcW w:w="2268" w:type="dxa"/>
            <w:tcBorders>
              <w:top w:val="single" w:sz="4" w:space="0" w:color="auto"/>
              <w:left w:val="single" w:sz="4" w:space="0" w:color="auto"/>
              <w:bottom w:val="single" w:sz="4" w:space="0" w:color="auto"/>
              <w:right w:val="single" w:sz="4" w:space="0" w:color="auto"/>
            </w:tcBorders>
            <w:vAlign w:val="center"/>
          </w:tcPr>
          <w:p w14:paraId="20FC19D2" w14:textId="2917CCEA" w:rsidR="00957FCB" w:rsidRPr="001E3043" w:rsidRDefault="001E3043" w:rsidP="00957FCB">
            <w:pPr>
              <w:rPr>
                <w:rFonts w:eastAsia="仿宋_GB2312"/>
                <w:sz w:val="24"/>
                <w:szCs w:val="24"/>
              </w:rPr>
            </w:pPr>
            <w:r w:rsidRPr="001E3043">
              <w:rPr>
                <w:rFonts w:eastAsia="仿宋_GB2312" w:hint="eastAsia"/>
                <w:sz w:val="24"/>
                <w:szCs w:val="24"/>
              </w:rPr>
              <w:t>吴健；陈晋泰；刘雪晨</w:t>
            </w:r>
          </w:p>
        </w:tc>
        <w:tc>
          <w:tcPr>
            <w:tcW w:w="1694" w:type="dxa"/>
            <w:tcBorders>
              <w:top w:val="single" w:sz="4" w:space="0" w:color="auto"/>
              <w:left w:val="single" w:sz="4" w:space="0" w:color="auto"/>
              <w:bottom w:val="single" w:sz="4" w:space="0" w:color="auto"/>
              <w:right w:val="single" w:sz="4" w:space="0" w:color="auto"/>
            </w:tcBorders>
            <w:vAlign w:val="center"/>
          </w:tcPr>
          <w:p w14:paraId="027753F3" w14:textId="2975707B" w:rsidR="00957FCB" w:rsidRPr="001E3043" w:rsidRDefault="001E3043" w:rsidP="001E3043">
            <w:pPr>
              <w:jc w:val="center"/>
              <w:rPr>
                <w:rFonts w:eastAsia="仿宋_GB2312"/>
                <w:sz w:val="24"/>
                <w:szCs w:val="24"/>
              </w:rPr>
            </w:pPr>
            <w:r>
              <w:rPr>
                <w:rFonts w:eastAsia="仿宋_GB2312" w:hint="eastAsia"/>
                <w:color w:val="000000" w:themeColor="text1"/>
                <w:sz w:val="24"/>
                <w:szCs w:val="21"/>
              </w:rPr>
              <w:t>有效</w:t>
            </w:r>
          </w:p>
        </w:tc>
      </w:tr>
      <w:tr w:rsidR="00957FCB" w:rsidRPr="00D85605" w14:paraId="6F854EA7" w14:textId="77777777" w:rsidTr="001E3043">
        <w:trPr>
          <w:trHeight w:val="567"/>
          <w:jc w:val="center"/>
        </w:trPr>
        <w:tc>
          <w:tcPr>
            <w:tcW w:w="1304" w:type="dxa"/>
            <w:tcBorders>
              <w:top w:val="single" w:sz="4" w:space="0" w:color="auto"/>
              <w:left w:val="single" w:sz="4" w:space="0" w:color="auto"/>
              <w:bottom w:val="single" w:sz="4" w:space="0" w:color="auto"/>
              <w:right w:val="single" w:sz="4" w:space="0" w:color="auto"/>
            </w:tcBorders>
            <w:vAlign w:val="center"/>
          </w:tcPr>
          <w:p w14:paraId="5EC7703E" w14:textId="00D0C574" w:rsidR="00957FCB" w:rsidRPr="001E3043" w:rsidRDefault="00957FCB" w:rsidP="00957FCB">
            <w:pPr>
              <w:rPr>
                <w:rFonts w:eastAsia="仿宋_GB2312"/>
                <w:sz w:val="24"/>
                <w:szCs w:val="24"/>
              </w:rPr>
            </w:pPr>
            <w:r w:rsidRPr="001E3043">
              <w:rPr>
                <w:rFonts w:eastAsia="仿宋_GB2312" w:hint="eastAsia"/>
                <w:sz w:val="24"/>
                <w:szCs w:val="24"/>
              </w:rPr>
              <w:t>发明专利</w:t>
            </w:r>
          </w:p>
        </w:tc>
        <w:tc>
          <w:tcPr>
            <w:tcW w:w="2576" w:type="dxa"/>
            <w:tcBorders>
              <w:top w:val="single" w:sz="4" w:space="0" w:color="auto"/>
              <w:left w:val="single" w:sz="4" w:space="0" w:color="auto"/>
              <w:bottom w:val="single" w:sz="4" w:space="0" w:color="auto"/>
              <w:right w:val="single" w:sz="4" w:space="0" w:color="auto"/>
            </w:tcBorders>
            <w:vAlign w:val="center"/>
          </w:tcPr>
          <w:p w14:paraId="2429D8EF" w14:textId="34B81D29" w:rsidR="00957FCB" w:rsidRPr="001E3043" w:rsidRDefault="001E3043" w:rsidP="00957FCB">
            <w:pPr>
              <w:rPr>
                <w:rFonts w:eastAsia="仿宋_GB2312"/>
                <w:sz w:val="24"/>
                <w:szCs w:val="24"/>
              </w:rPr>
            </w:pPr>
            <w:r w:rsidRPr="001E3043">
              <w:rPr>
                <w:rFonts w:eastAsia="仿宋_GB2312" w:hint="eastAsia"/>
                <w:sz w:val="24"/>
                <w:szCs w:val="24"/>
              </w:rPr>
              <w:t>基于时序数据的血透病人风险预测模型</w:t>
            </w:r>
          </w:p>
        </w:tc>
        <w:tc>
          <w:tcPr>
            <w:tcW w:w="935" w:type="dxa"/>
            <w:tcBorders>
              <w:top w:val="single" w:sz="4" w:space="0" w:color="auto"/>
              <w:left w:val="single" w:sz="4" w:space="0" w:color="auto"/>
              <w:bottom w:val="single" w:sz="4" w:space="0" w:color="auto"/>
              <w:right w:val="single" w:sz="4" w:space="0" w:color="auto"/>
            </w:tcBorders>
            <w:vAlign w:val="center"/>
          </w:tcPr>
          <w:p w14:paraId="74741D91" w14:textId="09355795" w:rsidR="00957FCB" w:rsidRPr="001E3043" w:rsidRDefault="001E3043" w:rsidP="001E3043">
            <w:pPr>
              <w:jc w:val="center"/>
              <w:rPr>
                <w:rFonts w:eastAsia="仿宋_GB2312"/>
                <w:sz w:val="24"/>
                <w:szCs w:val="24"/>
              </w:rPr>
            </w:pPr>
            <w:r>
              <w:rPr>
                <w:rFonts w:eastAsia="仿宋_GB2312" w:hint="eastAsia"/>
                <w:color w:val="000000" w:themeColor="text1"/>
                <w:sz w:val="24"/>
                <w:szCs w:val="21"/>
              </w:rPr>
              <w:t>中国</w:t>
            </w:r>
          </w:p>
        </w:tc>
        <w:tc>
          <w:tcPr>
            <w:tcW w:w="1843" w:type="dxa"/>
            <w:tcBorders>
              <w:top w:val="single" w:sz="4" w:space="0" w:color="auto"/>
              <w:left w:val="single" w:sz="4" w:space="0" w:color="auto"/>
              <w:bottom w:val="single" w:sz="4" w:space="0" w:color="auto"/>
              <w:right w:val="single" w:sz="4" w:space="0" w:color="auto"/>
            </w:tcBorders>
            <w:vAlign w:val="center"/>
          </w:tcPr>
          <w:p w14:paraId="259F2E3A" w14:textId="5980A524" w:rsidR="00957FCB" w:rsidRPr="001E3043" w:rsidRDefault="009A353A" w:rsidP="00957FCB">
            <w:pPr>
              <w:rPr>
                <w:rFonts w:eastAsia="仿宋_GB2312"/>
                <w:sz w:val="24"/>
                <w:szCs w:val="24"/>
              </w:rPr>
            </w:pPr>
            <w:r>
              <w:rPr>
                <w:rFonts w:eastAsia="仿宋_GB2312" w:hint="eastAsia"/>
                <w:sz w:val="24"/>
                <w:szCs w:val="24"/>
              </w:rPr>
              <w:t>ZL</w:t>
            </w:r>
            <w:r w:rsidR="001E3043" w:rsidRPr="001E3043">
              <w:rPr>
                <w:rFonts w:eastAsia="仿宋_GB2312"/>
                <w:sz w:val="24"/>
                <w:szCs w:val="24"/>
              </w:rPr>
              <w:t>202211486609.5</w:t>
            </w:r>
          </w:p>
        </w:tc>
        <w:tc>
          <w:tcPr>
            <w:tcW w:w="1275" w:type="dxa"/>
            <w:tcBorders>
              <w:top w:val="single" w:sz="4" w:space="0" w:color="auto"/>
              <w:left w:val="single" w:sz="4" w:space="0" w:color="auto"/>
              <w:bottom w:val="single" w:sz="4" w:space="0" w:color="auto"/>
              <w:right w:val="single" w:sz="4" w:space="0" w:color="auto"/>
            </w:tcBorders>
            <w:vAlign w:val="center"/>
          </w:tcPr>
          <w:p w14:paraId="66BD25EF" w14:textId="4A3A7B8E" w:rsidR="00957FCB" w:rsidRPr="001E3043" w:rsidRDefault="001E3043" w:rsidP="00957FCB">
            <w:pPr>
              <w:rPr>
                <w:rFonts w:eastAsia="仿宋_GB2312"/>
                <w:sz w:val="24"/>
                <w:szCs w:val="24"/>
              </w:rPr>
            </w:pPr>
            <w:r w:rsidRPr="001E3043">
              <w:rPr>
                <w:rFonts w:eastAsia="仿宋_GB2312" w:hint="eastAsia"/>
                <w:sz w:val="24"/>
                <w:szCs w:val="24"/>
              </w:rPr>
              <w:t>2023</w:t>
            </w:r>
            <w:r w:rsidRPr="001E3043">
              <w:rPr>
                <w:rFonts w:eastAsia="仿宋_GB2312" w:hint="eastAsia"/>
                <w:sz w:val="24"/>
                <w:szCs w:val="24"/>
              </w:rPr>
              <w:t>年</w:t>
            </w:r>
            <w:r w:rsidRPr="001E3043">
              <w:rPr>
                <w:rFonts w:eastAsia="仿宋_GB2312" w:hint="eastAsia"/>
                <w:sz w:val="24"/>
                <w:szCs w:val="24"/>
              </w:rPr>
              <w:t>4</w:t>
            </w:r>
            <w:r w:rsidRPr="001E3043">
              <w:rPr>
                <w:rFonts w:eastAsia="仿宋_GB2312" w:hint="eastAsia"/>
                <w:sz w:val="24"/>
                <w:szCs w:val="24"/>
              </w:rPr>
              <w:t>月</w:t>
            </w:r>
            <w:r w:rsidRPr="001E3043">
              <w:rPr>
                <w:rFonts w:eastAsia="仿宋_GB2312" w:hint="eastAsia"/>
                <w:sz w:val="24"/>
                <w:szCs w:val="24"/>
              </w:rPr>
              <w:t>7</w:t>
            </w:r>
            <w:r w:rsidRPr="001E3043">
              <w:rPr>
                <w:rFonts w:eastAsia="仿宋_GB2312" w:hint="eastAsia"/>
                <w:sz w:val="24"/>
                <w:szCs w:val="24"/>
              </w:rPr>
              <w:t>日</w:t>
            </w:r>
          </w:p>
        </w:tc>
        <w:tc>
          <w:tcPr>
            <w:tcW w:w="1418" w:type="dxa"/>
            <w:tcBorders>
              <w:top w:val="single" w:sz="4" w:space="0" w:color="auto"/>
              <w:left w:val="single" w:sz="4" w:space="0" w:color="auto"/>
              <w:bottom w:val="single" w:sz="4" w:space="0" w:color="auto"/>
              <w:right w:val="single" w:sz="4" w:space="0" w:color="auto"/>
            </w:tcBorders>
            <w:vAlign w:val="center"/>
          </w:tcPr>
          <w:p w14:paraId="01652AE1" w14:textId="7B5A736B" w:rsidR="00957FCB" w:rsidRPr="001E3043" w:rsidRDefault="001E3043" w:rsidP="00957FCB">
            <w:pPr>
              <w:rPr>
                <w:rFonts w:eastAsia="仿宋_GB2312"/>
                <w:sz w:val="24"/>
                <w:szCs w:val="24"/>
              </w:rPr>
            </w:pPr>
            <w:r w:rsidRPr="001E3043">
              <w:rPr>
                <w:rFonts w:eastAsia="仿宋_GB2312" w:hint="eastAsia"/>
                <w:sz w:val="24"/>
                <w:szCs w:val="24"/>
              </w:rPr>
              <w:t>证书号第</w:t>
            </w:r>
            <w:r w:rsidRPr="001E3043">
              <w:rPr>
                <w:rFonts w:eastAsia="仿宋_GB2312" w:hint="eastAsia"/>
                <w:sz w:val="24"/>
                <w:szCs w:val="24"/>
              </w:rPr>
              <w:t>5865297</w:t>
            </w:r>
            <w:r w:rsidRPr="001E3043">
              <w:rPr>
                <w:rFonts w:eastAsia="仿宋_GB2312" w:hint="eastAsia"/>
                <w:sz w:val="24"/>
                <w:szCs w:val="24"/>
              </w:rPr>
              <w:t>号</w:t>
            </w:r>
          </w:p>
        </w:tc>
        <w:tc>
          <w:tcPr>
            <w:tcW w:w="1276" w:type="dxa"/>
            <w:tcBorders>
              <w:top w:val="single" w:sz="4" w:space="0" w:color="auto"/>
              <w:left w:val="single" w:sz="4" w:space="0" w:color="auto"/>
              <w:bottom w:val="single" w:sz="4" w:space="0" w:color="auto"/>
              <w:right w:val="single" w:sz="4" w:space="0" w:color="auto"/>
            </w:tcBorders>
            <w:vAlign w:val="center"/>
          </w:tcPr>
          <w:p w14:paraId="212AA02E" w14:textId="0CE7C0BF" w:rsidR="00957FCB" w:rsidRPr="001E3043" w:rsidRDefault="001E3043" w:rsidP="00957FCB">
            <w:pPr>
              <w:rPr>
                <w:rFonts w:eastAsia="仿宋_GB2312"/>
                <w:sz w:val="24"/>
                <w:szCs w:val="24"/>
              </w:rPr>
            </w:pPr>
            <w:r w:rsidRPr="00957FCB">
              <w:rPr>
                <w:rFonts w:eastAsia="仿宋_GB2312" w:hint="eastAsia"/>
                <w:sz w:val="24"/>
                <w:szCs w:val="24"/>
              </w:rPr>
              <w:t>浙江大学</w:t>
            </w:r>
          </w:p>
        </w:tc>
        <w:tc>
          <w:tcPr>
            <w:tcW w:w="2268" w:type="dxa"/>
            <w:tcBorders>
              <w:top w:val="single" w:sz="4" w:space="0" w:color="auto"/>
              <w:left w:val="single" w:sz="4" w:space="0" w:color="auto"/>
              <w:bottom w:val="single" w:sz="4" w:space="0" w:color="auto"/>
              <w:right w:val="single" w:sz="4" w:space="0" w:color="auto"/>
            </w:tcBorders>
            <w:vAlign w:val="center"/>
          </w:tcPr>
          <w:p w14:paraId="7B4FBF27" w14:textId="01A343E9" w:rsidR="00957FCB" w:rsidRPr="001E3043" w:rsidRDefault="001E3043" w:rsidP="00957FCB">
            <w:pPr>
              <w:rPr>
                <w:rFonts w:eastAsia="仿宋_GB2312"/>
                <w:sz w:val="24"/>
                <w:szCs w:val="24"/>
              </w:rPr>
            </w:pPr>
            <w:r w:rsidRPr="001E3043">
              <w:rPr>
                <w:rFonts w:eastAsia="仿宋_GB2312" w:hint="eastAsia"/>
                <w:sz w:val="24"/>
                <w:szCs w:val="24"/>
              </w:rPr>
              <w:t>吴健；陈江华；徐红霞；钱思忆；楼晓伟；陈晋泰；姚曦</w:t>
            </w:r>
          </w:p>
        </w:tc>
        <w:tc>
          <w:tcPr>
            <w:tcW w:w="1694" w:type="dxa"/>
            <w:tcBorders>
              <w:top w:val="single" w:sz="4" w:space="0" w:color="auto"/>
              <w:left w:val="single" w:sz="4" w:space="0" w:color="auto"/>
              <w:bottom w:val="single" w:sz="4" w:space="0" w:color="auto"/>
              <w:right w:val="single" w:sz="4" w:space="0" w:color="auto"/>
            </w:tcBorders>
            <w:vAlign w:val="center"/>
          </w:tcPr>
          <w:p w14:paraId="3D653A96" w14:textId="1968F754" w:rsidR="00957FCB" w:rsidRPr="001E3043" w:rsidRDefault="001E3043" w:rsidP="001E3043">
            <w:pPr>
              <w:jc w:val="center"/>
              <w:rPr>
                <w:rFonts w:eastAsia="仿宋_GB2312"/>
                <w:sz w:val="24"/>
                <w:szCs w:val="24"/>
              </w:rPr>
            </w:pPr>
            <w:r>
              <w:rPr>
                <w:rFonts w:eastAsia="仿宋_GB2312" w:hint="eastAsia"/>
                <w:color w:val="000000" w:themeColor="text1"/>
                <w:sz w:val="24"/>
                <w:szCs w:val="21"/>
              </w:rPr>
              <w:t>有效</w:t>
            </w:r>
          </w:p>
        </w:tc>
      </w:tr>
      <w:tr w:rsidR="00957FCB" w:rsidRPr="00D85605" w14:paraId="5C53FAA1" w14:textId="77777777" w:rsidTr="001E3043">
        <w:trPr>
          <w:trHeight w:val="567"/>
          <w:jc w:val="center"/>
        </w:trPr>
        <w:tc>
          <w:tcPr>
            <w:tcW w:w="1304" w:type="dxa"/>
            <w:tcBorders>
              <w:top w:val="single" w:sz="4" w:space="0" w:color="auto"/>
              <w:left w:val="single" w:sz="4" w:space="0" w:color="auto"/>
              <w:bottom w:val="single" w:sz="4" w:space="0" w:color="auto"/>
              <w:right w:val="single" w:sz="4" w:space="0" w:color="auto"/>
            </w:tcBorders>
            <w:vAlign w:val="center"/>
          </w:tcPr>
          <w:p w14:paraId="6827456A" w14:textId="7A669697" w:rsidR="00957FCB" w:rsidRPr="001E3043" w:rsidRDefault="002F36FD" w:rsidP="00957FCB">
            <w:pPr>
              <w:rPr>
                <w:rFonts w:eastAsia="仿宋_GB2312"/>
                <w:sz w:val="24"/>
                <w:szCs w:val="24"/>
              </w:rPr>
            </w:pPr>
            <w:r w:rsidRPr="001E3043">
              <w:rPr>
                <w:rFonts w:eastAsia="仿宋_GB2312" w:hint="eastAsia"/>
                <w:sz w:val="24"/>
                <w:szCs w:val="24"/>
              </w:rPr>
              <w:t>发明专利</w:t>
            </w:r>
          </w:p>
        </w:tc>
        <w:tc>
          <w:tcPr>
            <w:tcW w:w="2576" w:type="dxa"/>
            <w:tcBorders>
              <w:top w:val="single" w:sz="4" w:space="0" w:color="auto"/>
              <w:left w:val="single" w:sz="4" w:space="0" w:color="auto"/>
              <w:bottom w:val="single" w:sz="4" w:space="0" w:color="auto"/>
              <w:right w:val="single" w:sz="4" w:space="0" w:color="auto"/>
            </w:tcBorders>
            <w:vAlign w:val="center"/>
          </w:tcPr>
          <w:p w14:paraId="459EF150" w14:textId="6AC83FE9" w:rsidR="00957FCB" w:rsidRPr="001E3043" w:rsidRDefault="002F36FD" w:rsidP="00957FCB">
            <w:pPr>
              <w:rPr>
                <w:rFonts w:eastAsia="仿宋_GB2312"/>
                <w:sz w:val="24"/>
                <w:szCs w:val="24"/>
              </w:rPr>
            </w:pPr>
            <w:r w:rsidRPr="002F36FD">
              <w:rPr>
                <w:rFonts w:eastAsia="仿宋_GB2312" w:hint="eastAsia"/>
                <w:sz w:val="24"/>
                <w:szCs w:val="24"/>
              </w:rPr>
              <w:t>基于多模态数据的流感趋势预测方法和装置</w:t>
            </w:r>
          </w:p>
        </w:tc>
        <w:tc>
          <w:tcPr>
            <w:tcW w:w="935" w:type="dxa"/>
            <w:tcBorders>
              <w:top w:val="single" w:sz="4" w:space="0" w:color="auto"/>
              <w:left w:val="single" w:sz="4" w:space="0" w:color="auto"/>
              <w:bottom w:val="single" w:sz="4" w:space="0" w:color="auto"/>
              <w:right w:val="single" w:sz="4" w:space="0" w:color="auto"/>
            </w:tcBorders>
            <w:vAlign w:val="center"/>
          </w:tcPr>
          <w:p w14:paraId="7D9C62ED" w14:textId="5E6DB449" w:rsidR="00957FCB" w:rsidRPr="001E3043" w:rsidRDefault="001E3043" w:rsidP="001E3043">
            <w:pPr>
              <w:jc w:val="center"/>
              <w:rPr>
                <w:rFonts w:eastAsia="仿宋_GB2312"/>
                <w:sz w:val="24"/>
                <w:szCs w:val="24"/>
              </w:rPr>
            </w:pPr>
            <w:r>
              <w:rPr>
                <w:rFonts w:eastAsia="仿宋_GB2312" w:hint="eastAsia"/>
                <w:color w:val="000000" w:themeColor="text1"/>
                <w:sz w:val="24"/>
                <w:szCs w:val="21"/>
              </w:rPr>
              <w:t>中国</w:t>
            </w:r>
          </w:p>
        </w:tc>
        <w:tc>
          <w:tcPr>
            <w:tcW w:w="1843" w:type="dxa"/>
            <w:tcBorders>
              <w:top w:val="single" w:sz="4" w:space="0" w:color="auto"/>
              <w:left w:val="single" w:sz="4" w:space="0" w:color="auto"/>
              <w:bottom w:val="single" w:sz="4" w:space="0" w:color="auto"/>
              <w:right w:val="single" w:sz="4" w:space="0" w:color="auto"/>
            </w:tcBorders>
            <w:vAlign w:val="center"/>
          </w:tcPr>
          <w:p w14:paraId="738C0845" w14:textId="10F4B4D1" w:rsidR="00957FCB" w:rsidRPr="001E3043" w:rsidRDefault="009A353A" w:rsidP="00957FCB">
            <w:pPr>
              <w:rPr>
                <w:rFonts w:eastAsia="仿宋_GB2312"/>
                <w:sz w:val="24"/>
                <w:szCs w:val="24"/>
              </w:rPr>
            </w:pPr>
            <w:r>
              <w:rPr>
                <w:rFonts w:eastAsia="仿宋_GB2312" w:hint="eastAsia"/>
                <w:sz w:val="24"/>
                <w:szCs w:val="24"/>
              </w:rPr>
              <w:t>ZL</w:t>
            </w:r>
            <w:r w:rsidR="002F36FD" w:rsidRPr="002F36FD">
              <w:rPr>
                <w:rFonts w:eastAsia="仿宋_GB2312"/>
                <w:sz w:val="24"/>
                <w:szCs w:val="24"/>
              </w:rPr>
              <w:t>202411343274.0</w:t>
            </w:r>
          </w:p>
        </w:tc>
        <w:tc>
          <w:tcPr>
            <w:tcW w:w="1275" w:type="dxa"/>
            <w:tcBorders>
              <w:top w:val="single" w:sz="4" w:space="0" w:color="auto"/>
              <w:left w:val="single" w:sz="4" w:space="0" w:color="auto"/>
              <w:bottom w:val="single" w:sz="4" w:space="0" w:color="auto"/>
              <w:right w:val="single" w:sz="4" w:space="0" w:color="auto"/>
            </w:tcBorders>
            <w:vAlign w:val="center"/>
          </w:tcPr>
          <w:p w14:paraId="5E2627BD" w14:textId="06F4F085" w:rsidR="00957FCB" w:rsidRPr="001E3043" w:rsidRDefault="002F36FD" w:rsidP="00957FCB">
            <w:pPr>
              <w:rPr>
                <w:rFonts w:eastAsia="仿宋_GB2312"/>
                <w:sz w:val="24"/>
                <w:szCs w:val="24"/>
              </w:rPr>
            </w:pPr>
            <w:r>
              <w:rPr>
                <w:rFonts w:eastAsia="仿宋_GB2312" w:hint="eastAsia"/>
                <w:sz w:val="24"/>
                <w:szCs w:val="24"/>
              </w:rPr>
              <w:t>2025</w:t>
            </w:r>
            <w:r>
              <w:rPr>
                <w:rFonts w:eastAsia="仿宋_GB2312" w:hint="eastAsia"/>
                <w:sz w:val="24"/>
                <w:szCs w:val="24"/>
              </w:rPr>
              <w:t>年</w:t>
            </w:r>
            <w:r>
              <w:rPr>
                <w:rFonts w:eastAsia="仿宋_GB2312" w:hint="eastAsia"/>
                <w:sz w:val="24"/>
                <w:szCs w:val="24"/>
              </w:rPr>
              <w:t>3</w:t>
            </w:r>
            <w:r>
              <w:rPr>
                <w:rFonts w:eastAsia="仿宋_GB2312" w:hint="eastAsia"/>
                <w:sz w:val="24"/>
                <w:szCs w:val="24"/>
              </w:rPr>
              <w:t>月</w:t>
            </w:r>
            <w:r>
              <w:rPr>
                <w:rFonts w:eastAsia="仿宋_GB2312" w:hint="eastAsia"/>
                <w:sz w:val="24"/>
                <w:szCs w:val="24"/>
              </w:rPr>
              <w:t>7</w:t>
            </w:r>
            <w:r>
              <w:rPr>
                <w:rFonts w:eastAsia="仿宋_GB2312" w:hint="eastAsia"/>
                <w:sz w:val="24"/>
                <w:szCs w:val="24"/>
              </w:rPr>
              <w:t>日</w:t>
            </w:r>
          </w:p>
        </w:tc>
        <w:tc>
          <w:tcPr>
            <w:tcW w:w="1418" w:type="dxa"/>
            <w:tcBorders>
              <w:top w:val="single" w:sz="4" w:space="0" w:color="auto"/>
              <w:left w:val="single" w:sz="4" w:space="0" w:color="auto"/>
              <w:bottom w:val="single" w:sz="4" w:space="0" w:color="auto"/>
              <w:right w:val="single" w:sz="4" w:space="0" w:color="auto"/>
            </w:tcBorders>
            <w:vAlign w:val="center"/>
          </w:tcPr>
          <w:p w14:paraId="78CF746B" w14:textId="1D659EB6" w:rsidR="00957FCB" w:rsidRPr="001E3043" w:rsidRDefault="001E3043" w:rsidP="00957FCB">
            <w:pPr>
              <w:rPr>
                <w:rFonts w:eastAsia="仿宋_GB2312"/>
                <w:sz w:val="24"/>
                <w:szCs w:val="24"/>
              </w:rPr>
            </w:pPr>
            <w:r w:rsidRPr="001E3043">
              <w:rPr>
                <w:rFonts w:eastAsia="仿宋_GB2312" w:hint="eastAsia"/>
                <w:sz w:val="24"/>
                <w:szCs w:val="24"/>
              </w:rPr>
              <w:t>证书号第</w:t>
            </w:r>
            <w:r w:rsidR="002F36FD">
              <w:rPr>
                <w:rFonts w:eastAsia="仿宋_GB2312" w:hint="eastAsia"/>
                <w:sz w:val="24"/>
                <w:szCs w:val="24"/>
              </w:rPr>
              <w:t>7777867</w:t>
            </w:r>
            <w:r w:rsidRPr="001E3043">
              <w:rPr>
                <w:rFonts w:eastAsia="仿宋_GB2312" w:hint="eastAsia"/>
                <w:sz w:val="24"/>
                <w:szCs w:val="24"/>
              </w:rPr>
              <w:t>号</w:t>
            </w:r>
          </w:p>
        </w:tc>
        <w:tc>
          <w:tcPr>
            <w:tcW w:w="1276" w:type="dxa"/>
            <w:tcBorders>
              <w:top w:val="single" w:sz="4" w:space="0" w:color="auto"/>
              <w:left w:val="single" w:sz="4" w:space="0" w:color="auto"/>
              <w:bottom w:val="single" w:sz="4" w:space="0" w:color="auto"/>
              <w:right w:val="single" w:sz="4" w:space="0" w:color="auto"/>
            </w:tcBorders>
            <w:vAlign w:val="center"/>
          </w:tcPr>
          <w:p w14:paraId="49B22940" w14:textId="31DA1E54" w:rsidR="00957FCB" w:rsidRPr="001E3043" w:rsidRDefault="001E3043" w:rsidP="00957FCB">
            <w:pPr>
              <w:rPr>
                <w:rFonts w:eastAsia="仿宋_GB2312"/>
                <w:sz w:val="24"/>
                <w:szCs w:val="24"/>
              </w:rPr>
            </w:pPr>
            <w:r w:rsidRPr="00957FCB">
              <w:rPr>
                <w:rFonts w:eastAsia="仿宋_GB2312" w:hint="eastAsia"/>
                <w:sz w:val="24"/>
                <w:szCs w:val="24"/>
              </w:rPr>
              <w:t>浙江大学</w:t>
            </w:r>
          </w:p>
        </w:tc>
        <w:tc>
          <w:tcPr>
            <w:tcW w:w="2268" w:type="dxa"/>
            <w:tcBorders>
              <w:top w:val="single" w:sz="4" w:space="0" w:color="auto"/>
              <w:left w:val="single" w:sz="4" w:space="0" w:color="auto"/>
              <w:bottom w:val="single" w:sz="4" w:space="0" w:color="auto"/>
              <w:right w:val="single" w:sz="4" w:space="0" w:color="auto"/>
            </w:tcBorders>
            <w:vAlign w:val="center"/>
          </w:tcPr>
          <w:p w14:paraId="52E56A2B" w14:textId="1F3EE98C" w:rsidR="00957FCB" w:rsidRPr="001E3043" w:rsidRDefault="002F36FD" w:rsidP="00957FCB">
            <w:pPr>
              <w:rPr>
                <w:rFonts w:eastAsia="仿宋_GB2312"/>
                <w:sz w:val="24"/>
                <w:szCs w:val="24"/>
              </w:rPr>
            </w:pPr>
            <w:r w:rsidRPr="002F36FD">
              <w:rPr>
                <w:rFonts w:eastAsia="仿宋_GB2312" w:hint="eastAsia"/>
                <w:sz w:val="24"/>
                <w:szCs w:val="24"/>
              </w:rPr>
              <w:t>吴健；褚如辉；吴瑞佳；杜邦；徐增豪；徐红霞；应豪超；王书予</w:t>
            </w:r>
          </w:p>
        </w:tc>
        <w:tc>
          <w:tcPr>
            <w:tcW w:w="1694" w:type="dxa"/>
            <w:tcBorders>
              <w:top w:val="single" w:sz="4" w:space="0" w:color="auto"/>
              <w:left w:val="single" w:sz="4" w:space="0" w:color="auto"/>
              <w:bottom w:val="single" w:sz="4" w:space="0" w:color="auto"/>
              <w:right w:val="single" w:sz="4" w:space="0" w:color="auto"/>
            </w:tcBorders>
            <w:vAlign w:val="center"/>
          </w:tcPr>
          <w:p w14:paraId="4626DF5E" w14:textId="6AE5006B" w:rsidR="00957FCB" w:rsidRPr="001E3043" w:rsidRDefault="001E3043" w:rsidP="001E3043">
            <w:pPr>
              <w:jc w:val="center"/>
              <w:rPr>
                <w:rFonts w:eastAsia="仿宋_GB2312"/>
                <w:sz w:val="24"/>
                <w:szCs w:val="24"/>
              </w:rPr>
            </w:pPr>
            <w:r>
              <w:rPr>
                <w:rFonts w:eastAsia="仿宋_GB2312" w:hint="eastAsia"/>
                <w:color w:val="000000" w:themeColor="text1"/>
                <w:sz w:val="24"/>
                <w:szCs w:val="21"/>
              </w:rPr>
              <w:t>有效</w:t>
            </w:r>
          </w:p>
        </w:tc>
      </w:tr>
      <w:tr w:rsidR="009A353A" w:rsidRPr="00D85605" w14:paraId="284640D6" w14:textId="77777777" w:rsidTr="001E3043">
        <w:trPr>
          <w:trHeight w:val="567"/>
          <w:jc w:val="center"/>
        </w:trPr>
        <w:tc>
          <w:tcPr>
            <w:tcW w:w="1304" w:type="dxa"/>
            <w:tcBorders>
              <w:top w:val="single" w:sz="4" w:space="0" w:color="auto"/>
              <w:left w:val="single" w:sz="4" w:space="0" w:color="auto"/>
              <w:bottom w:val="single" w:sz="4" w:space="0" w:color="auto"/>
              <w:right w:val="single" w:sz="4" w:space="0" w:color="auto"/>
            </w:tcBorders>
            <w:vAlign w:val="center"/>
          </w:tcPr>
          <w:p w14:paraId="69F5FCF6" w14:textId="74B3B8B7" w:rsidR="009A353A" w:rsidRPr="001E3043" w:rsidRDefault="009A353A" w:rsidP="009A353A">
            <w:pPr>
              <w:rPr>
                <w:rFonts w:eastAsia="仿宋_GB2312"/>
                <w:sz w:val="24"/>
                <w:szCs w:val="24"/>
              </w:rPr>
            </w:pPr>
            <w:r w:rsidRPr="00BB359E">
              <w:rPr>
                <w:rFonts w:eastAsia="仿宋_GB2312"/>
                <w:sz w:val="24"/>
                <w:szCs w:val="24"/>
              </w:rPr>
              <w:t>发明专利</w:t>
            </w:r>
          </w:p>
        </w:tc>
        <w:tc>
          <w:tcPr>
            <w:tcW w:w="2576" w:type="dxa"/>
            <w:tcBorders>
              <w:top w:val="single" w:sz="4" w:space="0" w:color="auto"/>
              <w:left w:val="single" w:sz="4" w:space="0" w:color="auto"/>
              <w:bottom w:val="single" w:sz="4" w:space="0" w:color="auto"/>
              <w:right w:val="single" w:sz="4" w:space="0" w:color="auto"/>
            </w:tcBorders>
            <w:vAlign w:val="center"/>
          </w:tcPr>
          <w:p w14:paraId="1CF6630E" w14:textId="0EA715D3" w:rsidR="009A353A" w:rsidRPr="002F36FD" w:rsidRDefault="009A353A" w:rsidP="009A353A">
            <w:pPr>
              <w:rPr>
                <w:rFonts w:eastAsia="仿宋_GB2312"/>
                <w:sz w:val="24"/>
                <w:szCs w:val="24"/>
              </w:rPr>
            </w:pPr>
            <w:r w:rsidRPr="009A353A">
              <w:rPr>
                <w:rFonts w:eastAsia="仿宋_GB2312"/>
                <w:sz w:val="24"/>
                <w:szCs w:val="24"/>
              </w:rPr>
              <w:t>一种基于弱样本标记的眼底特征检测装置</w:t>
            </w:r>
          </w:p>
        </w:tc>
        <w:tc>
          <w:tcPr>
            <w:tcW w:w="935" w:type="dxa"/>
            <w:tcBorders>
              <w:top w:val="single" w:sz="4" w:space="0" w:color="auto"/>
              <w:left w:val="single" w:sz="4" w:space="0" w:color="auto"/>
              <w:bottom w:val="single" w:sz="4" w:space="0" w:color="auto"/>
              <w:right w:val="single" w:sz="4" w:space="0" w:color="auto"/>
            </w:tcBorders>
            <w:vAlign w:val="center"/>
          </w:tcPr>
          <w:p w14:paraId="3342C2F7" w14:textId="424B1DC5" w:rsidR="009A353A" w:rsidRDefault="009A353A" w:rsidP="009A353A">
            <w:pPr>
              <w:jc w:val="center"/>
              <w:rPr>
                <w:rFonts w:eastAsia="仿宋_GB2312"/>
                <w:color w:val="000000" w:themeColor="text1"/>
                <w:sz w:val="24"/>
                <w:szCs w:val="21"/>
              </w:rPr>
            </w:pPr>
            <w:r>
              <w:rPr>
                <w:rFonts w:eastAsia="仿宋_GB2312" w:hint="eastAsia"/>
                <w:color w:val="000000" w:themeColor="text1"/>
                <w:sz w:val="24"/>
                <w:szCs w:val="21"/>
              </w:rPr>
              <w:t>中国</w:t>
            </w:r>
          </w:p>
        </w:tc>
        <w:tc>
          <w:tcPr>
            <w:tcW w:w="1843" w:type="dxa"/>
            <w:tcBorders>
              <w:top w:val="single" w:sz="4" w:space="0" w:color="auto"/>
              <w:left w:val="single" w:sz="4" w:space="0" w:color="auto"/>
              <w:bottom w:val="single" w:sz="4" w:space="0" w:color="auto"/>
              <w:right w:val="single" w:sz="4" w:space="0" w:color="auto"/>
            </w:tcBorders>
            <w:vAlign w:val="center"/>
          </w:tcPr>
          <w:p w14:paraId="233E3E05" w14:textId="23FA2EFF" w:rsidR="009A353A" w:rsidRPr="002F36FD" w:rsidRDefault="009A353A" w:rsidP="009A353A">
            <w:pPr>
              <w:rPr>
                <w:rFonts w:eastAsia="仿宋_GB2312"/>
                <w:sz w:val="24"/>
                <w:szCs w:val="24"/>
              </w:rPr>
            </w:pPr>
            <w:r w:rsidRPr="009A353A">
              <w:rPr>
                <w:rFonts w:eastAsia="仿宋_GB2312"/>
                <w:sz w:val="24"/>
                <w:szCs w:val="24"/>
              </w:rPr>
              <w:t>ZL201810080532.9</w:t>
            </w:r>
          </w:p>
        </w:tc>
        <w:tc>
          <w:tcPr>
            <w:tcW w:w="1275" w:type="dxa"/>
            <w:tcBorders>
              <w:top w:val="single" w:sz="4" w:space="0" w:color="auto"/>
              <w:left w:val="single" w:sz="4" w:space="0" w:color="auto"/>
              <w:bottom w:val="single" w:sz="4" w:space="0" w:color="auto"/>
              <w:right w:val="single" w:sz="4" w:space="0" w:color="auto"/>
            </w:tcBorders>
            <w:vAlign w:val="center"/>
          </w:tcPr>
          <w:p w14:paraId="25DE19D0" w14:textId="46CCD6FE" w:rsidR="009A353A" w:rsidRDefault="009A353A" w:rsidP="009A353A">
            <w:pPr>
              <w:rPr>
                <w:rFonts w:eastAsia="仿宋_GB2312"/>
                <w:sz w:val="24"/>
                <w:szCs w:val="24"/>
              </w:rPr>
            </w:pPr>
            <w:r>
              <w:rPr>
                <w:rFonts w:eastAsia="仿宋_GB2312" w:hint="eastAsia"/>
                <w:sz w:val="24"/>
                <w:szCs w:val="24"/>
              </w:rPr>
              <w:t>2021</w:t>
            </w:r>
            <w:r>
              <w:rPr>
                <w:rFonts w:eastAsia="仿宋_GB2312" w:hint="eastAsia"/>
                <w:sz w:val="24"/>
                <w:szCs w:val="24"/>
              </w:rPr>
              <w:t>年</w:t>
            </w:r>
            <w:r>
              <w:rPr>
                <w:rFonts w:eastAsia="仿宋_GB2312" w:hint="eastAsia"/>
                <w:sz w:val="24"/>
                <w:szCs w:val="24"/>
              </w:rPr>
              <w:t>11</w:t>
            </w:r>
            <w:r>
              <w:rPr>
                <w:rFonts w:eastAsia="仿宋_GB2312" w:hint="eastAsia"/>
                <w:sz w:val="24"/>
                <w:szCs w:val="24"/>
              </w:rPr>
              <w:t>月</w:t>
            </w:r>
            <w:r>
              <w:rPr>
                <w:rFonts w:eastAsia="仿宋_GB2312" w:hint="eastAsia"/>
                <w:sz w:val="24"/>
                <w:szCs w:val="24"/>
              </w:rPr>
              <w:t>9</w:t>
            </w:r>
            <w:r>
              <w:rPr>
                <w:rFonts w:eastAsia="仿宋_GB2312" w:hint="eastAsia"/>
                <w:sz w:val="24"/>
                <w:szCs w:val="24"/>
              </w:rPr>
              <w:t>日</w:t>
            </w:r>
          </w:p>
        </w:tc>
        <w:tc>
          <w:tcPr>
            <w:tcW w:w="1418" w:type="dxa"/>
            <w:tcBorders>
              <w:top w:val="single" w:sz="4" w:space="0" w:color="auto"/>
              <w:left w:val="single" w:sz="4" w:space="0" w:color="auto"/>
              <w:bottom w:val="single" w:sz="4" w:space="0" w:color="auto"/>
              <w:right w:val="single" w:sz="4" w:space="0" w:color="auto"/>
            </w:tcBorders>
            <w:vAlign w:val="center"/>
          </w:tcPr>
          <w:p w14:paraId="54910BCA" w14:textId="71C66BEF" w:rsidR="009A353A" w:rsidRPr="001E3043" w:rsidRDefault="009A353A" w:rsidP="009A353A">
            <w:pPr>
              <w:rPr>
                <w:rFonts w:eastAsia="仿宋_GB2312"/>
                <w:sz w:val="24"/>
                <w:szCs w:val="24"/>
              </w:rPr>
            </w:pPr>
            <w:r w:rsidRPr="009A353A">
              <w:rPr>
                <w:rFonts w:eastAsia="仿宋_GB2312" w:hint="eastAsia"/>
                <w:sz w:val="24"/>
                <w:szCs w:val="24"/>
              </w:rPr>
              <w:t>证书号第</w:t>
            </w:r>
            <w:r w:rsidRPr="009A353A">
              <w:rPr>
                <w:rFonts w:eastAsia="仿宋_GB2312" w:hint="eastAsia"/>
                <w:sz w:val="24"/>
                <w:szCs w:val="24"/>
              </w:rPr>
              <w:t>4782883</w:t>
            </w:r>
            <w:r w:rsidRPr="009A353A">
              <w:rPr>
                <w:rFonts w:eastAsia="仿宋_GB2312" w:hint="eastAsia"/>
                <w:sz w:val="24"/>
                <w:szCs w:val="24"/>
              </w:rPr>
              <w:t>号</w:t>
            </w:r>
          </w:p>
        </w:tc>
        <w:tc>
          <w:tcPr>
            <w:tcW w:w="1276" w:type="dxa"/>
            <w:tcBorders>
              <w:top w:val="single" w:sz="4" w:space="0" w:color="auto"/>
              <w:left w:val="single" w:sz="4" w:space="0" w:color="auto"/>
              <w:bottom w:val="single" w:sz="4" w:space="0" w:color="auto"/>
              <w:right w:val="single" w:sz="4" w:space="0" w:color="auto"/>
            </w:tcBorders>
            <w:vAlign w:val="center"/>
          </w:tcPr>
          <w:p w14:paraId="5B7E2C4F" w14:textId="39CF5FD7" w:rsidR="009A353A" w:rsidRPr="00957FCB" w:rsidRDefault="009A353A" w:rsidP="009A353A">
            <w:pPr>
              <w:rPr>
                <w:rFonts w:eastAsia="仿宋_GB2312"/>
                <w:sz w:val="24"/>
                <w:szCs w:val="24"/>
              </w:rPr>
            </w:pPr>
            <w:r w:rsidRPr="00957FCB">
              <w:rPr>
                <w:rFonts w:eastAsia="仿宋_GB2312" w:hint="eastAsia"/>
                <w:sz w:val="24"/>
                <w:szCs w:val="24"/>
              </w:rPr>
              <w:t>浙江大学</w:t>
            </w:r>
          </w:p>
        </w:tc>
        <w:tc>
          <w:tcPr>
            <w:tcW w:w="2268" w:type="dxa"/>
            <w:tcBorders>
              <w:top w:val="single" w:sz="4" w:space="0" w:color="auto"/>
              <w:left w:val="single" w:sz="4" w:space="0" w:color="auto"/>
              <w:bottom w:val="single" w:sz="4" w:space="0" w:color="auto"/>
              <w:right w:val="single" w:sz="4" w:space="0" w:color="auto"/>
            </w:tcBorders>
            <w:vAlign w:val="center"/>
          </w:tcPr>
          <w:p w14:paraId="1276AA12" w14:textId="445B3D9E" w:rsidR="009A353A" w:rsidRPr="002F36FD" w:rsidRDefault="009A353A" w:rsidP="009A353A">
            <w:pPr>
              <w:rPr>
                <w:rFonts w:eastAsia="仿宋_GB2312"/>
                <w:sz w:val="24"/>
                <w:szCs w:val="24"/>
              </w:rPr>
            </w:pPr>
            <w:r w:rsidRPr="009A353A">
              <w:rPr>
                <w:rFonts w:eastAsia="仿宋_GB2312" w:hint="eastAsia"/>
                <w:sz w:val="24"/>
                <w:szCs w:val="24"/>
              </w:rPr>
              <w:t>吴健</w:t>
            </w:r>
            <w:r>
              <w:rPr>
                <w:rFonts w:eastAsia="仿宋_GB2312" w:hint="eastAsia"/>
                <w:sz w:val="24"/>
                <w:szCs w:val="24"/>
              </w:rPr>
              <w:t>；</w:t>
            </w:r>
            <w:r w:rsidRPr="009A353A">
              <w:rPr>
                <w:rFonts w:eastAsia="仿宋_GB2312" w:hint="eastAsia"/>
                <w:sz w:val="24"/>
                <w:szCs w:val="24"/>
              </w:rPr>
              <w:t>林志文</w:t>
            </w:r>
            <w:r>
              <w:rPr>
                <w:rFonts w:eastAsia="仿宋_GB2312" w:hint="eastAsia"/>
                <w:sz w:val="24"/>
                <w:szCs w:val="24"/>
              </w:rPr>
              <w:t>；</w:t>
            </w:r>
            <w:r w:rsidRPr="009A353A">
              <w:rPr>
                <w:rFonts w:eastAsia="仿宋_GB2312" w:hint="eastAsia"/>
                <w:sz w:val="24"/>
                <w:szCs w:val="24"/>
              </w:rPr>
              <w:t>郭若乾</w:t>
            </w:r>
            <w:r>
              <w:rPr>
                <w:rFonts w:eastAsia="仿宋_GB2312" w:hint="eastAsia"/>
                <w:sz w:val="24"/>
                <w:szCs w:val="24"/>
              </w:rPr>
              <w:t>；</w:t>
            </w:r>
            <w:r w:rsidRPr="009A353A">
              <w:rPr>
                <w:rFonts w:eastAsia="仿宋_GB2312" w:hint="eastAsia"/>
                <w:sz w:val="24"/>
                <w:szCs w:val="24"/>
              </w:rPr>
              <w:t>吴边</w:t>
            </w:r>
            <w:r>
              <w:rPr>
                <w:rFonts w:eastAsia="仿宋_GB2312" w:hint="eastAsia"/>
                <w:sz w:val="24"/>
                <w:szCs w:val="24"/>
              </w:rPr>
              <w:t>；</w:t>
            </w:r>
            <w:r w:rsidRPr="009A353A">
              <w:rPr>
                <w:rFonts w:eastAsia="仿宋_GB2312" w:hint="eastAsia"/>
                <w:sz w:val="24"/>
                <w:szCs w:val="24"/>
              </w:rPr>
              <w:t>陈为</w:t>
            </w:r>
            <w:r>
              <w:rPr>
                <w:rFonts w:eastAsia="仿宋_GB2312" w:hint="eastAsia"/>
                <w:sz w:val="24"/>
                <w:szCs w:val="24"/>
              </w:rPr>
              <w:t>；</w:t>
            </w:r>
            <w:r w:rsidRPr="009A353A">
              <w:rPr>
                <w:rFonts w:eastAsia="仿宋_GB2312" w:hint="eastAsia"/>
                <w:sz w:val="24"/>
                <w:szCs w:val="24"/>
              </w:rPr>
              <w:t>吴福理</w:t>
            </w:r>
            <w:r>
              <w:rPr>
                <w:rFonts w:eastAsia="仿宋_GB2312" w:hint="eastAsia"/>
                <w:sz w:val="24"/>
                <w:szCs w:val="24"/>
              </w:rPr>
              <w:t>；</w:t>
            </w:r>
            <w:r w:rsidRPr="009A353A">
              <w:rPr>
                <w:rFonts w:eastAsia="仿宋_GB2312" w:hint="eastAsia"/>
                <w:sz w:val="24"/>
                <w:szCs w:val="24"/>
              </w:rPr>
              <w:t>吴朝晖</w:t>
            </w:r>
          </w:p>
        </w:tc>
        <w:tc>
          <w:tcPr>
            <w:tcW w:w="1694" w:type="dxa"/>
            <w:tcBorders>
              <w:top w:val="single" w:sz="4" w:space="0" w:color="auto"/>
              <w:left w:val="single" w:sz="4" w:space="0" w:color="auto"/>
              <w:bottom w:val="single" w:sz="4" w:space="0" w:color="auto"/>
              <w:right w:val="single" w:sz="4" w:space="0" w:color="auto"/>
            </w:tcBorders>
            <w:vAlign w:val="center"/>
          </w:tcPr>
          <w:p w14:paraId="6D672012" w14:textId="5694D3AC" w:rsidR="009A353A" w:rsidRDefault="009A353A" w:rsidP="009A353A">
            <w:pPr>
              <w:jc w:val="center"/>
              <w:rPr>
                <w:rFonts w:eastAsia="仿宋_GB2312"/>
                <w:color w:val="000000" w:themeColor="text1"/>
                <w:sz w:val="24"/>
                <w:szCs w:val="21"/>
              </w:rPr>
            </w:pPr>
            <w:r>
              <w:rPr>
                <w:rFonts w:eastAsia="仿宋_GB2312" w:hint="eastAsia"/>
                <w:color w:val="000000" w:themeColor="text1"/>
                <w:sz w:val="24"/>
                <w:szCs w:val="21"/>
              </w:rPr>
              <w:t>有效</w:t>
            </w:r>
          </w:p>
        </w:tc>
      </w:tr>
      <w:tr w:rsidR="009A353A" w:rsidRPr="00D85605" w14:paraId="423EA60B" w14:textId="77777777" w:rsidTr="001E3043">
        <w:trPr>
          <w:trHeight w:val="567"/>
          <w:jc w:val="center"/>
        </w:trPr>
        <w:tc>
          <w:tcPr>
            <w:tcW w:w="1304" w:type="dxa"/>
            <w:tcBorders>
              <w:top w:val="single" w:sz="4" w:space="0" w:color="auto"/>
              <w:left w:val="single" w:sz="4" w:space="0" w:color="auto"/>
              <w:bottom w:val="single" w:sz="4" w:space="0" w:color="auto"/>
              <w:right w:val="single" w:sz="4" w:space="0" w:color="auto"/>
            </w:tcBorders>
            <w:vAlign w:val="center"/>
          </w:tcPr>
          <w:p w14:paraId="28D9EC98" w14:textId="2DC22FA1" w:rsidR="009A353A" w:rsidRPr="001E3043" w:rsidRDefault="009A353A" w:rsidP="009A353A">
            <w:pPr>
              <w:rPr>
                <w:rFonts w:eastAsia="仿宋_GB2312"/>
                <w:sz w:val="24"/>
                <w:szCs w:val="24"/>
              </w:rPr>
            </w:pPr>
            <w:r w:rsidRPr="001E3043">
              <w:rPr>
                <w:rFonts w:eastAsia="仿宋_GB2312" w:hint="eastAsia"/>
                <w:sz w:val="24"/>
                <w:szCs w:val="24"/>
              </w:rPr>
              <w:t>发明专利</w:t>
            </w:r>
          </w:p>
        </w:tc>
        <w:tc>
          <w:tcPr>
            <w:tcW w:w="2576" w:type="dxa"/>
            <w:tcBorders>
              <w:top w:val="single" w:sz="4" w:space="0" w:color="auto"/>
              <w:left w:val="single" w:sz="4" w:space="0" w:color="auto"/>
              <w:bottom w:val="single" w:sz="4" w:space="0" w:color="auto"/>
              <w:right w:val="single" w:sz="4" w:space="0" w:color="auto"/>
            </w:tcBorders>
            <w:vAlign w:val="center"/>
          </w:tcPr>
          <w:p w14:paraId="4B5656B0" w14:textId="163AA42A" w:rsidR="009A353A" w:rsidRPr="002F36FD" w:rsidRDefault="009A353A" w:rsidP="009A353A">
            <w:pPr>
              <w:rPr>
                <w:rFonts w:eastAsia="仿宋_GB2312"/>
                <w:sz w:val="24"/>
                <w:szCs w:val="24"/>
              </w:rPr>
            </w:pPr>
            <w:r w:rsidRPr="009A353A">
              <w:rPr>
                <w:rFonts w:eastAsia="仿宋_GB2312" w:hint="eastAsia"/>
                <w:sz w:val="24"/>
                <w:szCs w:val="24"/>
              </w:rPr>
              <w:t>一种任意导联视角的心电数据的生成方法</w:t>
            </w:r>
          </w:p>
        </w:tc>
        <w:tc>
          <w:tcPr>
            <w:tcW w:w="935" w:type="dxa"/>
            <w:tcBorders>
              <w:top w:val="single" w:sz="4" w:space="0" w:color="auto"/>
              <w:left w:val="single" w:sz="4" w:space="0" w:color="auto"/>
              <w:bottom w:val="single" w:sz="4" w:space="0" w:color="auto"/>
              <w:right w:val="single" w:sz="4" w:space="0" w:color="auto"/>
            </w:tcBorders>
            <w:vAlign w:val="center"/>
          </w:tcPr>
          <w:p w14:paraId="4A48851D" w14:textId="56C1E568" w:rsidR="009A353A" w:rsidRDefault="009A353A" w:rsidP="009A353A">
            <w:pPr>
              <w:jc w:val="center"/>
              <w:rPr>
                <w:rFonts w:eastAsia="仿宋_GB2312"/>
                <w:color w:val="000000" w:themeColor="text1"/>
                <w:sz w:val="24"/>
                <w:szCs w:val="21"/>
              </w:rPr>
            </w:pPr>
            <w:r>
              <w:rPr>
                <w:rFonts w:eastAsia="仿宋_GB2312" w:hint="eastAsia"/>
                <w:color w:val="000000" w:themeColor="text1"/>
                <w:sz w:val="24"/>
                <w:szCs w:val="21"/>
              </w:rPr>
              <w:t>中国</w:t>
            </w:r>
          </w:p>
        </w:tc>
        <w:tc>
          <w:tcPr>
            <w:tcW w:w="1843" w:type="dxa"/>
            <w:tcBorders>
              <w:top w:val="single" w:sz="4" w:space="0" w:color="auto"/>
              <w:left w:val="single" w:sz="4" w:space="0" w:color="auto"/>
              <w:bottom w:val="single" w:sz="4" w:space="0" w:color="auto"/>
              <w:right w:val="single" w:sz="4" w:space="0" w:color="auto"/>
            </w:tcBorders>
            <w:vAlign w:val="center"/>
          </w:tcPr>
          <w:p w14:paraId="5B2787F2" w14:textId="029D8A39" w:rsidR="009A353A" w:rsidRPr="002F36FD" w:rsidRDefault="009A353A" w:rsidP="009A353A">
            <w:pPr>
              <w:rPr>
                <w:rFonts w:eastAsia="仿宋_GB2312"/>
                <w:sz w:val="24"/>
                <w:szCs w:val="24"/>
              </w:rPr>
            </w:pPr>
            <w:r w:rsidRPr="009A353A">
              <w:rPr>
                <w:rFonts w:eastAsia="仿宋_GB2312"/>
                <w:sz w:val="24"/>
                <w:szCs w:val="24"/>
              </w:rPr>
              <w:t>ZL202110538135.3</w:t>
            </w:r>
          </w:p>
        </w:tc>
        <w:tc>
          <w:tcPr>
            <w:tcW w:w="1275" w:type="dxa"/>
            <w:tcBorders>
              <w:top w:val="single" w:sz="4" w:space="0" w:color="auto"/>
              <w:left w:val="single" w:sz="4" w:space="0" w:color="auto"/>
              <w:bottom w:val="single" w:sz="4" w:space="0" w:color="auto"/>
              <w:right w:val="single" w:sz="4" w:space="0" w:color="auto"/>
            </w:tcBorders>
            <w:vAlign w:val="center"/>
          </w:tcPr>
          <w:p w14:paraId="169723A9" w14:textId="4656DFF5" w:rsidR="009A353A" w:rsidRDefault="009A353A" w:rsidP="009A353A">
            <w:pPr>
              <w:rPr>
                <w:rFonts w:eastAsia="仿宋_GB2312"/>
                <w:sz w:val="24"/>
                <w:szCs w:val="24"/>
              </w:rPr>
            </w:pPr>
            <w:r>
              <w:rPr>
                <w:rFonts w:eastAsia="仿宋_GB2312" w:hint="eastAsia"/>
                <w:sz w:val="24"/>
                <w:szCs w:val="24"/>
              </w:rPr>
              <w:t>2022</w:t>
            </w:r>
            <w:r>
              <w:rPr>
                <w:rFonts w:eastAsia="仿宋_GB2312" w:hint="eastAsia"/>
                <w:sz w:val="24"/>
                <w:szCs w:val="24"/>
              </w:rPr>
              <w:t>年</w:t>
            </w:r>
            <w:r>
              <w:rPr>
                <w:rFonts w:eastAsia="仿宋_GB2312" w:hint="eastAsia"/>
                <w:sz w:val="24"/>
                <w:szCs w:val="24"/>
              </w:rPr>
              <w:t>2</w:t>
            </w:r>
            <w:r>
              <w:rPr>
                <w:rFonts w:eastAsia="仿宋_GB2312" w:hint="eastAsia"/>
                <w:sz w:val="24"/>
                <w:szCs w:val="24"/>
              </w:rPr>
              <w:t>月</w:t>
            </w:r>
            <w:r>
              <w:rPr>
                <w:rFonts w:eastAsia="仿宋_GB2312" w:hint="eastAsia"/>
                <w:sz w:val="24"/>
                <w:szCs w:val="24"/>
              </w:rPr>
              <w:t>11</w:t>
            </w:r>
            <w:r>
              <w:rPr>
                <w:rFonts w:eastAsia="仿宋_GB2312" w:hint="eastAsia"/>
                <w:sz w:val="24"/>
                <w:szCs w:val="24"/>
              </w:rPr>
              <w:t>日</w:t>
            </w:r>
          </w:p>
        </w:tc>
        <w:tc>
          <w:tcPr>
            <w:tcW w:w="1418" w:type="dxa"/>
            <w:tcBorders>
              <w:top w:val="single" w:sz="4" w:space="0" w:color="auto"/>
              <w:left w:val="single" w:sz="4" w:space="0" w:color="auto"/>
              <w:bottom w:val="single" w:sz="4" w:space="0" w:color="auto"/>
              <w:right w:val="single" w:sz="4" w:space="0" w:color="auto"/>
            </w:tcBorders>
            <w:vAlign w:val="center"/>
          </w:tcPr>
          <w:p w14:paraId="3F3FCE94" w14:textId="17534CD2" w:rsidR="009A353A" w:rsidRPr="001E3043" w:rsidRDefault="009A353A" w:rsidP="009A353A">
            <w:pPr>
              <w:rPr>
                <w:rFonts w:eastAsia="仿宋_GB2312"/>
                <w:sz w:val="24"/>
                <w:szCs w:val="24"/>
              </w:rPr>
            </w:pPr>
            <w:r w:rsidRPr="009A353A">
              <w:rPr>
                <w:rFonts w:eastAsia="仿宋_GB2312" w:hint="eastAsia"/>
                <w:sz w:val="24"/>
                <w:szCs w:val="24"/>
              </w:rPr>
              <w:t>证书号第</w:t>
            </w:r>
            <w:r w:rsidRPr="009A353A">
              <w:rPr>
                <w:rFonts w:eastAsia="仿宋_GB2312" w:hint="eastAsia"/>
                <w:sz w:val="24"/>
                <w:szCs w:val="24"/>
              </w:rPr>
              <w:t>4934041</w:t>
            </w:r>
            <w:r w:rsidRPr="009A353A">
              <w:rPr>
                <w:rFonts w:eastAsia="仿宋_GB2312" w:hint="eastAsia"/>
                <w:sz w:val="24"/>
                <w:szCs w:val="24"/>
              </w:rPr>
              <w:t>号</w:t>
            </w:r>
          </w:p>
        </w:tc>
        <w:tc>
          <w:tcPr>
            <w:tcW w:w="1276" w:type="dxa"/>
            <w:tcBorders>
              <w:top w:val="single" w:sz="4" w:space="0" w:color="auto"/>
              <w:left w:val="single" w:sz="4" w:space="0" w:color="auto"/>
              <w:bottom w:val="single" w:sz="4" w:space="0" w:color="auto"/>
              <w:right w:val="single" w:sz="4" w:space="0" w:color="auto"/>
            </w:tcBorders>
            <w:vAlign w:val="center"/>
          </w:tcPr>
          <w:p w14:paraId="0DE4E8D9" w14:textId="639C86B5" w:rsidR="009A353A" w:rsidRPr="00957FCB" w:rsidRDefault="009A353A" w:rsidP="009A353A">
            <w:pPr>
              <w:rPr>
                <w:rFonts w:eastAsia="仿宋_GB2312"/>
                <w:sz w:val="24"/>
                <w:szCs w:val="24"/>
              </w:rPr>
            </w:pPr>
            <w:r w:rsidRPr="00957FCB">
              <w:rPr>
                <w:rFonts w:eastAsia="仿宋_GB2312" w:hint="eastAsia"/>
                <w:sz w:val="24"/>
                <w:szCs w:val="24"/>
              </w:rPr>
              <w:t>浙江大学</w:t>
            </w:r>
          </w:p>
        </w:tc>
        <w:tc>
          <w:tcPr>
            <w:tcW w:w="2268" w:type="dxa"/>
            <w:tcBorders>
              <w:top w:val="single" w:sz="4" w:space="0" w:color="auto"/>
              <w:left w:val="single" w:sz="4" w:space="0" w:color="auto"/>
              <w:bottom w:val="single" w:sz="4" w:space="0" w:color="auto"/>
              <w:right w:val="single" w:sz="4" w:space="0" w:color="auto"/>
            </w:tcBorders>
            <w:vAlign w:val="center"/>
          </w:tcPr>
          <w:p w14:paraId="21C58195" w14:textId="2EF2C360" w:rsidR="009A353A" w:rsidRPr="002F36FD" w:rsidRDefault="009A353A" w:rsidP="009A353A">
            <w:pPr>
              <w:rPr>
                <w:rFonts w:eastAsia="仿宋_GB2312"/>
                <w:sz w:val="24"/>
                <w:szCs w:val="24"/>
              </w:rPr>
            </w:pPr>
            <w:r w:rsidRPr="009A353A">
              <w:rPr>
                <w:rFonts w:eastAsia="仿宋_GB2312" w:hint="eastAsia"/>
                <w:sz w:val="24"/>
                <w:szCs w:val="24"/>
              </w:rPr>
              <w:t>吴健</w:t>
            </w:r>
            <w:r>
              <w:rPr>
                <w:rFonts w:eastAsia="仿宋_GB2312" w:hint="eastAsia"/>
                <w:sz w:val="24"/>
                <w:szCs w:val="24"/>
              </w:rPr>
              <w:t>；</w:t>
            </w:r>
            <w:r w:rsidRPr="009A353A">
              <w:rPr>
                <w:rFonts w:eastAsia="仿宋_GB2312" w:hint="eastAsia"/>
                <w:sz w:val="24"/>
                <w:szCs w:val="24"/>
              </w:rPr>
              <w:t>应豪超</w:t>
            </w:r>
            <w:r>
              <w:rPr>
                <w:rFonts w:eastAsia="仿宋_GB2312" w:hint="eastAsia"/>
                <w:sz w:val="24"/>
                <w:szCs w:val="24"/>
              </w:rPr>
              <w:t>；</w:t>
            </w:r>
            <w:r w:rsidRPr="009A353A">
              <w:rPr>
                <w:rFonts w:eastAsia="仿宋_GB2312" w:hint="eastAsia"/>
                <w:sz w:val="24"/>
                <w:szCs w:val="24"/>
              </w:rPr>
              <w:t>陈晋泰</w:t>
            </w:r>
            <w:r>
              <w:rPr>
                <w:rFonts w:eastAsia="仿宋_GB2312" w:hint="eastAsia"/>
                <w:sz w:val="24"/>
                <w:szCs w:val="24"/>
              </w:rPr>
              <w:t>；</w:t>
            </w:r>
            <w:r w:rsidRPr="009A353A">
              <w:rPr>
                <w:rFonts w:eastAsia="仿宋_GB2312" w:hint="eastAsia"/>
                <w:sz w:val="24"/>
                <w:szCs w:val="24"/>
              </w:rPr>
              <w:t>郑向上</w:t>
            </w:r>
            <w:r>
              <w:rPr>
                <w:rFonts w:eastAsia="仿宋_GB2312" w:hint="eastAsia"/>
                <w:sz w:val="24"/>
                <w:szCs w:val="24"/>
              </w:rPr>
              <w:t>；</w:t>
            </w:r>
            <w:r w:rsidRPr="009A353A">
              <w:rPr>
                <w:rFonts w:eastAsia="仿宋_GB2312" w:hint="eastAsia"/>
                <w:sz w:val="24"/>
                <w:szCs w:val="24"/>
              </w:rPr>
              <w:t>愈洪蕴</w:t>
            </w:r>
          </w:p>
        </w:tc>
        <w:tc>
          <w:tcPr>
            <w:tcW w:w="1694" w:type="dxa"/>
            <w:tcBorders>
              <w:top w:val="single" w:sz="4" w:space="0" w:color="auto"/>
              <w:left w:val="single" w:sz="4" w:space="0" w:color="auto"/>
              <w:bottom w:val="single" w:sz="4" w:space="0" w:color="auto"/>
              <w:right w:val="single" w:sz="4" w:space="0" w:color="auto"/>
            </w:tcBorders>
            <w:vAlign w:val="center"/>
          </w:tcPr>
          <w:p w14:paraId="3109062C" w14:textId="26894288" w:rsidR="009A353A" w:rsidRDefault="009A353A" w:rsidP="009A353A">
            <w:pPr>
              <w:jc w:val="center"/>
              <w:rPr>
                <w:rFonts w:eastAsia="仿宋_GB2312"/>
                <w:color w:val="000000" w:themeColor="text1"/>
                <w:sz w:val="24"/>
                <w:szCs w:val="21"/>
              </w:rPr>
            </w:pPr>
            <w:r>
              <w:rPr>
                <w:rFonts w:eastAsia="仿宋_GB2312" w:hint="eastAsia"/>
                <w:color w:val="000000" w:themeColor="text1"/>
                <w:sz w:val="24"/>
                <w:szCs w:val="21"/>
              </w:rPr>
              <w:t>有效</w:t>
            </w:r>
          </w:p>
        </w:tc>
      </w:tr>
      <w:tr w:rsidR="009A353A" w:rsidRPr="00D85605" w14:paraId="6D73C2A1" w14:textId="77777777" w:rsidTr="001E3043">
        <w:trPr>
          <w:trHeight w:val="567"/>
          <w:jc w:val="center"/>
        </w:trPr>
        <w:tc>
          <w:tcPr>
            <w:tcW w:w="1304" w:type="dxa"/>
            <w:tcBorders>
              <w:top w:val="single" w:sz="4" w:space="0" w:color="auto"/>
              <w:left w:val="single" w:sz="4" w:space="0" w:color="auto"/>
              <w:bottom w:val="single" w:sz="4" w:space="0" w:color="auto"/>
              <w:right w:val="single" w:sz="4" w:space="0" w:color="auto"/>
            </w:tcBorders>
            <w:vAlign w:val="center"/>
          </w:tcPr>
          <w:p w14:paraId="01E8CB5C" w14:textId="0DAA03BD" w:rsidR="009A353A" w:rsidRPr="001E3043" w:rsidRDefault="009A353A" w:rsidP="009A353A">
            <w:pPr>
              <w:rPr>
                <w:rFonts w:eastAsia="仿宋_GB2312"/>
                <w:sz w:val="24"/>
                <w:szCs w:val="24"/>
              </w:rPr>
            </w:pPr>
            <w:r w:rsidRPr="001E3043">
              <w:rPr>
                <w:rFonts w:eastAsia="仿宋_GB2312" w:hint="eastAsia"/>
                <w:sz w:val="24"/>
                <w:szCs w:val="24"/>
              </w:rPr>
              <w:lastRenderedPageBreak/>
              <w:t>发明专利</w:t>
            </w:r>
          </w:p>
        </w:tc>
        <w:tc>
          <w:tcPr>
            <w:tcW w:w="2576" w:type="dxa"/>
            <w:tcBorders>
              <w:top w:val="single" w:sz="4" w:space="0" w:color="auto"/>
              <w:left w:val="single" w:sz="4" w:space="0" w:color="auto"/>
              <w:bottom w:val="single" w:sz="4" w:space="0" w:color="auto"/>
              <w:right w:val="single" w:sz="4" w:space="0" w:color="auto"/>
            </w:tcBorders>
            <w:vAlign w:val="center"/>
          </w:tcPr>
          <w:p w14:paraId="5ACE360D" w14:textId="38D1222F" w:rsidR="009A353A" w:rsidRPr="002F36FD" w:rsidRDefault="009A353A" w:rsidP="009A353A">
            <w:pPr>
              <w:rPr>
                <w:rFonts w:eastAsia="仿宋_GB2312"/>
                <w:sz w:val="24"/>
                <w:szCs w:val="24"/>
              </w:rPr>
            </w:pPr>
            <w:r>
              <w:rPr>
                <w:rFonts w:eastAsia="仿宋_GB2312" w:hint="eastAsia"/>
                <w:sz w:val="24"/>
                <w:szCs w:val="24"/>
              </w:rPr>
              <w:t>一</w:t>
            </w:r>
            <w:r w:rsidRPr="009A353A">
              <w:rPr>
                <w:rFonts w:eastAsia="仿宋_GB2312" w:hint="eastAsia"/>
                <w:sz w:val="24"/>
                <w:szCs w:val="24"/>
              </w:rPr>
              <w:t>种基于多模态融合网络的白内障术后视力预测系统</w:t>
            </w:r>
          </w:p>
        </w:tc>
        <w:tc>
          <w:tcPr>
            <w:tcW w:w="935" w:type="dxa"/>
            <w:tcBorders>
              <w:top w:val="single" w:sz="4" w:space="0" w:color="auto"/>
              <w:left w:val="single" w:sz="4" w:space="0" w:color="auto"/>
              <w:bottom w:val="single" w:sz="4" w:space="0" w:color="auto"/>
              <w:right w:val="single" w:sz="4" w:space="0" w:color="auto"/>
            </w:tcBorders>
            <w:vAlign w:val="center"/>
          </w:tcPr>
          <w:p w14:paraId="33FC8251" w14:textId="678AB4A0" w:rsidR="009A353A" w:rsidRDefault="009A353A" w:rsidP="009A353A">
            <w:pPr>
              <w:jc w:val="center"/>
              <w:rPr>
                <w:rFonts w:eastAsia="仿宋_GB2312"/>
                <w:color w:val="000000" w:themeColor="text1"/>
                <w:sz w:val="24"/>
                <w:szCs w:val="21"/>
              </w:rPr>
            </w:pPr>
            <w:r>
              <w:rPr>
                <w:rFonts w:eastAsia="仿宋_GB2312" w:hint="eastAsia"/>
                <w:color w:val="000000" w:themeColor="text1"/>
                <w:sz w:val="24"/>
                <w:szCs w:val="21"/>
              </w:rPr>
              <w:t>中国</w:t>
            </w:r>
          </w:p>
        </w:tc>
        <w:tc>
          <w:tcPr>
            <w:tcW w:w="1843" w:type="dxa"/>
            <w:tcBorders>
              <w:top w:val="single" w:sz="4" w:space="0" w:color="auto"/>
              <w:left w:val="single" w:sz="4" w:space="0" w:color="auto"/>
              <w:bottom w:val="single" w:sz="4" w:space="0" w:color="auto"/>
              <w:right w:val="single" w:sz="4" w:space="0" w:color="auto"/>
            </w:tcBorders>
            <w:vAlign w:val="center"/>
          </w:tcPr>
          <w:p w14:paraId="792035FD" w14:textId="3C9D8A71" w:rsidR="009A353A" w:rsidRPr="002F36FD" w:rsidRDefault="009A353A" w:rsidP="009A353A">
            <w:pPr>
              <w:rPr>
                <w:rFonts w:eastAsia="仿宋_GB2312"/>
                <w:sz w:val="24"/>
                <w:szCs w:val="24"/>
              </w:rPr>
            </w:pPr>
            <w:r w:rsidRPr="009A353A">
              <w:rPr>
                <w:rFonts w:eastAsia="仿宋_GB2312"/>
                <w:sz w:val="24"/>
                <w:szCs w:val="24"/>
              </w:rPr>
              <w:t>ZL202210491704.8</w:t>
            </w:r>
          </w:p>
        </w:tc>
        <w:tc>
          <w:tcPr>
            <w:tcW w:w="1275" w:type="dxa"/>
            <w:tcBorders>
              <w:top w:val="single" w:sz="4" w:space="0" w:color="auto"/>
              <w:left w:val="single" w:sz="4" w:space="0" w:color="auto"/>
              <w:bottom w:val="single" w:sz="4" w:space="0" w:color="auto"/>
              <w:right w:val="single" w:sz="4" w:space="0" w:color="auto"/>
            </w:tcBorders>
            <w:vAlign w:val="center"/>
          </w:tcPr>
          <w:p w14:paraId="63C41F92" w14:textId="43BD3446" w:rsidR="009A353A" w:rsidRDefault="009A353A" w:rsidP="009A353A">
            <w:pPr>
              <w:rPr>
                <w:rFonts w:eastAsia="仿宋_GB2312"/>
                <w:sz w:val="24"/>
                <w:szCs w:val="24"/>
              </w:rPr>
            </w:pPr>
            <w:r>
              <w:rPr>
                <w:rFonts w:eastAsia="仿宋_GB2312" w:hint="eastAsia"/>
                <w:sz w:val="24"/>
                <w:szCs w:val="24"/>
              </w:rPr>
              <w:t>2025</w:t>
            </w:r>
            <w:r>
              <w:rPr>
                <w:rFonts w:eastAsia="仿宋_GB2312" w:hint="eastAsia"/>
                <w:sz w:val="24"/>
                <w:szCs w:val="24"/>
              </w:rPr>
              <w:t>年</w:t>
            </w:r>
            <w:r>
              <w:rPr>
                <w:rFonts w:eastAsia="仿宋_GB2312" w:hint="eastAsia"/>
                <w:sz w:val="24"/>
                <w:szCs w:val="24"/>
              </w:rPr>
              <w:t>2</w:t>
            </w:r>
            <w:r>
              <w:rPr>
                <w:rFonts w:eastAsia="仿宋_GB2312" w:hint="eastAsia"/>
                <w:sz w:val="24"/>
                <w:szCs w:val="24"/>
              </w:rPr>
              <w:t>月</w:t>
            </w:r>
            <w:r>
              <w:rPr>
                <w:rFonts w:eastAsia="仿宋_GB2312" w:hint="eastAsia"/>
                <w:sz w:val="24"/>
                <w:szCs w:val="24"/>
              </w:rPr>
              <w:t>14</w:t>
            </w:r>
            <w:r>
              <w:rPr>
                <w:rFonts w:eastAsia="仿宋_GB2312" w:hint="eastAsia"/>
                <w:sz w:val="24"/>
                <w:szCs w:val="24"/>
              </w:rPr>
              <w:t>日</w:t>
            </w:r>
          </w:p>
        </w:tc>
        <w:tc>
          <w:tcPr>
            <w:tcW w:w="1418" w:type="dxa"/>
            <w:tcBorders>
              <w:top w:val="single" w:sz="4" w:space="0" w:color="auto"/>
              <w:left w:val="single" w:sz="4" w:space="0" w:color="auto"/>
              <w:bottom w:val="single" w:sz="4" w:space="0" w:color="auto"/>
              <w:right w:val="single" w:sz="4" w:space="0" w:color="auto"/>
            </w:tcBorders>
            <w:vAlign w:val="center"/>
          </w:tcPr>
          <w:p w14:paraId="75FC1D32" w14:textId="71B6C823" w:rsidR="009A353A" w:rsidRPr="001E3043" w:rsidRDefault="009A353A" w:rsidP="009A353A">
            <w:pPr>
              <w:rPr>
                <w:rFonts w:eastAsia="仿宋_GB2312"/>
                <w:sz w:val="24"/>
                <w:szCs w:val="24"/>
              </w:rPr>
            </w:pPr>
            <w:r w:rsidRPr="009A353A">
              <w:rPr>
                <w:rFonts w:eastAsia="仿宋_GB2312" w:hint="eastAsia"/>
                <w:sz w:val="24"/>
                <w:szCs w:val="24"/>
              </w:rPr>
              <w:t>证书号第</w:t>
            </w:r>
            <w:r w:rsidRPr="009A353A">
              <w:rPr>
                <w:rFonts w:eastAsia="仿宋_GB2312" w:hint="eastAsia"/>
                <w:sz w:val="24"/>
                <w:szCs w:val="24"/>
              </w:rPr>
              <w:t>7735669</w:t>
            </w:r>
            <w:r w:rsidRPr="009A353A">
              <w:rPr>
                <w:rFonts w:eastAsia="仿宋_GB2312" w:hint="eastAsia"/>
                <w:sz w:val="24"/>
                <w:szCs w:val="24"/>
              </w:rPr>
              <w:t>号</w:t>
            </w:r>
          </w:p>
        </w:tc>
        <w:tc>
          <w:tcPr>
            <w:tcW w:w="1276" w:type="dxa"/>
            <w:tcBorders>
              <w:top w:val="single" w:sz="4" w:space="0" w:color="auto"/>
              <w:left w:val="single" w:sz="4" w:space="0" w:color="auto"/>
              <w:bottom w:val="single" w:sz="4" w:space="0" w:color="auto"/>
              <w:right w:val="single" w:sz="4" w:space="0" w:color="auto"/>
            </w:tcBorders>
            <w:vAlign w:val="center"/>
          </w:tcPr>
          <w:p w14:paraId="63F8FC5A" w14:textId="06E8B229" w:rsidR="009A353A" w:rsidRPr="00957FCB" w:rsidRDefault="009A353A" w:rsidP="009A353A">
            <w:pPr>
              <w:rPr>
                <w:rFonts w:eastAsia="仿宋_GB2312"/>
                <w:sz w:val="24"/>
                <w:szCs w:val="24"/>
              </w:rPr>
            </w:pPr>
            <w:r w:rsidRPr="00957FCB">
              <w:rPr>
                <w:rFonts w:eastAsia="仿宋_GB2312" w:hint="eastAsia"/>
                <w:sz w:val="24"/>
                <w:szCs w:val="24"/>
              </w:rPr>
              <w:t>浙江大学</w:t>
            </w:r>
          </w:p>
        </w:tc>
        <w:tc>
          <w:tcPr>
            <w:tcW w:w="2268" w:type="dxa"/>
            <w:tcBorders>
              <w:top w:val="single" w:sz="4" w:space="0" w:color="auto"/>
              <w:left w:val="single" w:sz="4" w:space="0" w:color="auto"/>
              <w:bottom w:val="single" w:sz="4" w:space="0" w:color="auto"/>
              <w:right w:val="single" w:sz="4" w:space="0" w:color="auto"/>
            </w:tcBorders>
            <w:vAlign w:val="center"/>
          </w:tcPr>
          <w:p w14:paraId="61F5E5D4" w14:textId="6998C262" w:rsidR="009A353A" w:rsidRPr="002F36FD" w:rsidRDefault="009A353A" w:rsidP="009A353A">
            <w:pPr>
              <w:rPr>
                <w:rFonts w:eastAsia="仿宋_GB2312"/>
                <w:sz w:val="24"/>
                <w:szCs w:val="24"/>
              </w:rPr>
            </w:pPr>
            <w:r w:rsidRPr="009A353A">
              <w:rPr>
                <w:rFonts w:eastAsia="仿宋_GB2312" w:hint="eastAsia"/>
                <w:sz w:val="24"/>
                <w:szCs w:val="24"/>
              </w:rPr>
              <w:t>吴健</w:t>
            </w:r>
            <w:r>
              <w:rPr>
                <w:rFonts w:eastAsia="仿宋_GB2312" w:hint="eastAsia"/>
                <w:sz w:val="24"/>
                <w:szCs w:val="24"/>
              </w:rPr>
              <w:t>；</w:t>
            </w:r>
            <w:r w:rsidRPr="009A353A">
              <w:rPr>
                <w:rFonts w:eastAsia="仿宋_GB2312" w:hint="eastAsia"/>
                <w:sz w:val="24"/>
                <w:szCs w:val="24"/>
              </w:rPr>
              <w:t>王锦鸿</w:t>
            </w:r>
            <w:r>
              <w:rPr>
                <w:rFonts w:eastAsia="仿宋_GB2312" w:hint="eastAsia"/>
                <w:sz w:val="24"/>
                <w:szCs w:val="24"/>
              </w:rPr>
              <w:t>；</w:t>
            </w:r>
            <w:r w:rsidRPr="009A353A">
              <w:rPr>
                <w:rFonts w:eastAsia="仿宋_GB2312" w:hint="eastAsia"/>
                <w:sz w:val="24"/>
                <w:szCs w:val="24"/>
              </w:rPr>
              <w:t>应豪超</w:t>
            </w:r>
            <w:r>
              <w:rPr>
                <w:rFonts w:eastAsia="仿宋_GB2312" w:hint="eastAsia"/>
                <w:sz w:val="24"/>
                <w:szCs w:val="24"/>
              </w:rPr>
              <w:t>；</w:t>
            </w:r>
            <w:r w:rsidRPr="009A353A">
              <w:rPr>
                <w:rFonts w:eastAsia="仿宋_GB2312" w:hint="eastAsia"/>
                <w:sz w:val="24"/>
                <w:szCs w:val="24"/>
              </w:rPr>
              <w:t>陈婷婷</w:t>
            </w:r>
          </w:p>
        </w:tc>
        <w:tc>
          <w:tcPr>
            <w:tcW w:w="1694" w:type="dxa"/>
            <w:tcBorders>
              <w:top w:val="single" w:sz="4" w:space="0" w:color="auto"/>
              <w:left w:val="single" w:sz="4" w:space="0" w:color="auto"/>
              <w:bottom w:val="single" w:sz="4" w:space="0" w:color="auto"/>
              <w:right w:val="single" w:sz="4" w:space="0" w:color="auto"/>
            </w:tcBorders>
            <w:vAlign w:val="center"/>
          </w:tcPr>
          <w:p w14:paraId="317EEDC1" w14:textId="7ACA1519" w:rsidR="009A353A" w:rsidRDefault="009A353A" w:rsidP="009A353A">
            <w:pPr>
              <w:jc w:val="center"/>
              <w:rPr>
                <w:rFonts w:eastAsia="仿宋_GB2312"/>
                <w:color w:val="000000" w:themeColor="text1"/>
                <w:sz w:val="24"/>
                <w:szCs w:val="21"/>
              </w:rPr>
            </w:pPr>
            <w:r>
              <w:rPr>
                <w:rFonts w:eastAsia="仿宋_GB2312" w:hint="eastAsia"/>
                <w:color w:val="000000" w:themeColor="text1"/>
                <w:sz w:val="24"/>
                <w:szCs w:val="21"/>
              </w:rPr>
              <w:t>有效</w:t>
            </w:r>
          </w:p>
        </w:tc>
      </w:tr>
      <w:tr w:rsidR="009A353A" w:rsidRPr="00D85605" w14:paraId="6F54EFCA" w14:textId="77777777" w:rsidTr="001E3043">
        <w:trPr>
          <w:trHeight w:val="567"/>
          <w:jc w:val="center"/>
        </w:trPr>
        <w:tc>
          <w:tcPr>
            <w:tcW w:w="1304" w:type="dxa"/>
            <w:tcBorders>
              <w:top w:val="single" w:sz="4" w:space="0" w:color="auto"/>
              <w:left w:val="single" w:sz="4" w:space="0" w:color="auto"/>
              <w:bottom w:val="single" w:sz="4" w:space="0" w:color="auto"/>
              <w:right w:val="single" w:sz="4" w:space="0" w:color="auto"/>
            </w:tcBorders>
            <w:vAlign w:val="center"/>
          </w:tcPr>
          <w:p w14:paraId="3EFC9DEC" w14:textId="55797BD4" w:rsidR="009A353A" w:rsidRPr="001E3043" w:rsidRDefault="009A353A" w:rsidP="009A353A">
            <w:pPr>
              <w:rPr>
                <w:rFonts w:eastAsia="仿宋_GB2312"/>
                <w:sz w:val="24"/>
                <w:szCs w:val="24"/>
              </w:rPr>
            </w:pPr>
            <w:r>
              <w:rPr>
                <w:rFonts w:eastAsia="仿宋_GB2312" w:hint="eastAsia"/>
                <w:sz w:val="24"/>
                <w:szCs w:val="24"/>
              </w:rPr>
              <w:t>标准规范</w:t>
            </w:r>
          </w:p>
        </w:tc>
        <w:tc>
          <w:tcPr>
            <w:tcW w:w="2576" w:type="dxa"/>
            <w:tcBorders>
              <w:top w:val="single" w:sz="4" w:space="0" w:color="auto"/>
              <w:left w:val="single" w:sz="4" w:space="0" w:color="auto"/>
              <w:bottom w:val="single" w:sz="4" w:space="0" w:color="auto"/>
              <w:right w:val="single" w:sz="4" w:space="0" w:color="auto"/>
            </w:tcBorders>
            <w:vAlign w:val="center"/>
          </w:tcPr>
          <w:p w14:paraId="7C433C86" w14:textId="4A1928F5" w:rsidR="009A353A" w:rsidRPr="002F36FD" w:rsidRDefault="009A353A" w:rsidP="009A353A">
            <w:pPr>
              <w:rPr>
                <w:rFonts w:eastAsia="仿宋_GB2312"/>
                <w:sz w:val="24"/>
                <w:szCs w:val="24"/>
              </w:rPr>
            </w:pPr>
            <w:r w:rsidRPr="009A353A">
              <w:rPr>
                <w:rFonts w:eastAsia="仿宋_GB2312" w:hint="eastAsia"/>
                <w:sz w:val="24"/>
                <w:szCs w:val="24"/>
              </w:rPr>
              <w:t>人工智能医疗器械</w:t>
            </w:r>
            <w:r w:rsidRPr="009A353A">
              <w:rPr>
                <w:rFonts w:eastAsia="仿宋_GB2312" w:hint="eastAsia"/>
                <w:sz w:val="24"/>
                <w:szCs w:val="24"/>
              </w:rPr>
              <w:t xml:space="preserve"> </w:t>
            </w:r>
            <w:r w:rsidRPr="009A353A">
              <w:rPr>
                <w:rFonts w:eastAsia="仿宋_GB2312" w:hint="eastAsia"/>
                <w:sz w:val="24"/>
                <w:szCs w:val="24"/>
              </w:rPr>
              <w:t>质量要求和评价第</w:t>
            </w:r>
            <w:r w:rsidRPr="009A353A">
              <w:rPr>
                <w:rFonts w:eastAsia="仿宋_GB2312" w:hint="eastAsia"/>
                <w:sz w:val="24"/>
                <w:szCs w:val="24"/>
              </w:rPr>
              <w:t>5</w:t>
            </w:r>
            <w:r w:rsidRPr="009A353A">
              <w:rPr>
                <w:rFonts w:eastAsia="仿宋_GB2312" w:hint="eastAsia"/>
                <w:sz w:val="24"/>
                <w:szCs w:val="24"/>
              </w:rPr>
              <w:t>部分</w:t>
            </w:r>
            <w:r w:rsidRPr="009A353A">
              <w:rPr>
                <w:rFonts w:eastAsia="仿宋_GB2312" w:hint="eastAsia"/>
                <w:sz w:val="24"/>
                <w:szCs w:val="24"/>
              </w:rPr>
              <w:t>:</w:t>
            </w:r>
            <w:r w:rsidRPr="009A353A">
              <w:rPr>
                <w:rFonts w:eastAsia="仿宋_GB2312" w:hint="eastAsia"/>
                <w:sz w:val="24"/>
                <w:szCs w:val="24"/>
              </w:rPr>
              <w:t>预训练模型</w:t>
            </w:r>
          </w:p>
        </w:tc>
        <w:tc>
          <w:tcPr>
            <w:tcW w:w="935" w:type="dxa"/>
            <w:tcBorders>
              <w:top w:val="single" w:sz="4" w:space="0" w:color="auto"/>
              <w:left w:val="single" w:sz="4" w:space="0" w:color="auto"/>
              <w:bottom w:val="single" w:sz="4" w:space="0" w:color="auto"/>
              <w:right w:val="single" w:sz="4" w:space="0" w:color="auto"/>
            </w:tcBorders>
            <w:vAlign w:val="center"/>
          </w:tcPr>
          <w:p w14:paraId="3A75E00F" w14:textId="5441DB55" w:rsidR="009A353A" w:rsidRDefault="009A353A" w:rsidP="009A353A">
            <w:pPr>
              <w:jc w:val="center"/>
              <w:rPr>
                <w:rFonts w:eastAsia="仿宋_GB2312"/>
                <w:color w:val="000000" w:themeColor="text1"/>
                <w:sz w:val="24"/>
                <w:szCs w:val="21"/>
              </w:rPr>
            </w:pPr>
            <w:r>
              <w:rPr>
                <w:rFonts w:eastAsia="仿宋_GB2312" w:hint="eastAsia"/>
                <w:color w:val="000000" w:themeColor="text1"/>
                <w:sz w:val="24"/>
                <w:szCs w:val="21"/>
              </w:rPr>
              <w:t>中国</w:t>
            </w:r>
          </w:p>
        </w:tc>
        <w:tc>
          <w:tcPr>
            <w:tcW w:w="1843" w:type="dxa"/>
            <w:tcBorders>
              <w:top w:val="single" w:sz="4" w:space="0" w:color="auto"/>
              <w:left w:val="single" w:sz="4" w:space="0" w:color="auto"/>
              <w:bottom w:val="single" w:sz="4" w:space="0" w:color="auto"/>
              <w:right w:val="single" w:sz="4" w:space="0" w:color="auto"/>
            </w:tcBorders>
            <w:vAlign w:val="center"/>
          </w:tcPr>
          <w:p w14:paraId="57217132" w14:textId="3CD4518A" w:rsidR="009A353A" w:rsidRPr="002F36FD" w:rsidRDefault="009A353A" w:rsidP="009A353A">
            <w:pPr>
              <w:rPr>
                <w:rFonts w:eastAsia="仿宋_GB2312"/>
                <w:sz w:val="24"/>
                <w:szCs w:val="24"/>
              </w:rPr>
            </w:pPr>
            <w:r w:rsidRPr="009A353A">
              <w:rPr>
                <w:rFonts w:eastAsia="仿宋_GB2312"/>
                <w:sz w:val="24"/>
                <w:szCs w:val="24"/>
              </w:rPr>
              <w:t>ICS11.040.99</w:t>
            </w:r>
          </w:p>
        </w:tc>
        <w:tc>
          <w:tcPr>
            <w:tcW w:w="1275" w:type="dxa"/>
            <w:tcBorders>
              <w:top w:val="single" w:sz="4" w:space="0" w:color="auto"/>
              <w:left w:val="single" w:sz="4" w:space="0" w:color="auto"/>
              <w:bottom w:val="single" w:sz="4" w:space="0" w:color="auto"/>
              <w:right w:val="single" w:sz="4" w:space="0" w:color="auto"/>
            </w:tcBorders>
            <w:vAlign w:val="center"/>
          </w:tcPr>
          <w:p w14:paraId="39006B86" w14:textId="294E3EFE" w:rsidR="009A353A" w:rsidRDefault="009A353A" w:rsidP="009A353A">
            <w:pPr>
              <w:rPr>
                <w:rFonts w:eastAsia="仿宋_GB2312"/>
                <w:sz w:val="24"/>
                <w:szCs w:val="24"/>
              </w:rPr>
            </w:pPr>
            <w:r>
              <w:rPr>
                <w:rFonts w:eastAsia="仿宋_GB2312" w:hint="eastAsia"/>
                <w:sz w:val="24"/>
                <w:szCs w:val="24"/>
              </w:rPr>
              <w:t>2024</w:t>
            </w:r>
            <w:r>
              <w:rPr>
                <w:rFonts w:eastAsia="仿宋_GB2312" w:hint="eastAsia"/>
                <w:sz w:val="24"/>
                <w:szCs w:val="24"/>
              </w:rPr>
              <w:t>年</w:t>
            </w:r>
            <w:r>
              <w:rPr>
                <w:rFonts w:eastAsia="仿宋_GB2312" w:hint="eastAsia"/>
                <w:sz w:val="24"/>
                <w:szCs w:val="24"/>
              </w:rPr>
              <w:t>9</w:t>
            </w:r>
            <w:r>
              <w:rPr>
                <w:rFonts w:eastAsia="仿宋_GB2312" w:hint="eastAsia"/>
                <w:sz w:val="24"/>
                <w:szCs w:val="24"/>
              </w:rPr>
              <w:t>月</w:t>
            </w:r>
            <w:r>
              <w:rPr>
                <w:rFonts w:eastAsia="仿宋_GB2312" w:hint="eastAsia"/>
                <w:sz w:val="24"/>
                <w:szCs w:val="24"/>
              </w:rPr>
              <w:t>29</w:t>
            </w:r>
            <w:r>
              <w:rPr>
                <w:rFonts w:eastAsia="仿宋_GB2312" w:hint="eastAsia"/>
                <w:sz w:val="24"/>
                <w:szCs w:val="24"/>
              </w:rPr>
              <w:t>日</w:t>
            </w:r>
          </w:p>
        </w:tc>
        <w:tc>
          <w:tcPr>
            <w:tcW w:w="1418" w:type="dxa"/>
            <w:tcBorders>
              <w:top w:val="single" w:sz="4" w:space="0" w:color="auto"/>
              <w:left w:val="single" w:sz="4" w:space="0" w:color="auto"/>
              <w:bottom w:val="single" w:sz="4" w:space="0" w:color="auto"/>
              <w:right w:val="single" w:sz="4" w:space="0" w:color="auto"/>
            </w:tcBorders>
            <w:vAlign w:val="center"/>
          </w:tcPr>
          <w:p w14:paraId="6029BDC8" w14:textId="56D84F7B" w:rsidR="009A353A" w:rsidRPr="001E3043" w:rsidRDefault="009160AC" w:rsidP="009A353A">
            <w:pPr>
              <w:rPr>
                <w:rFonts w:eastAsia="仿宋_GB2312"/>
                <w:sz w:val="24"/>
                <w:szCs w:val="24"/>
              </w:rPr>
            </w:pPr>
            <w:r>
              <w:rPr>
                <w:rFonts w:eastAsia="仿宋_GB2312" w:hint="eastAsia"/>
                <w:sz w:val="24"/>
                <w:szCs w:val="24"/>
              </w:rPr>
              <w:t>Y</w:t>
            </w:r>
            <w:r w:rsidRPr="009160AC">
              <w:rPr>
                <w:rFonts w:eastAsia="仿宋_GB2312"/>
                <w:sz w:val="24"/>
                <w:szCs w:val="24"/>
              </w:rPr>
              <w:t>Y/T1833.5-2024</w:t>
            </w:r>
          </w:p>
        </w:tc>
        <w:tc>
          <w:tcPr>
            <w:tcW w:w="1276" w:type="dxa"/>
            <w:tcBorders>
              <w:top w:val="single" w:sz="4" w:space="0" w:color="auto"/>
              <w:left w:val="single" w:sz="4" w:space="0" w:color="auto"/>
              <w:bottom w:val="single" w:sz="4" w:space="0" w:color="auto"/>
              <w:right w:val="single" w:sz="4" w:space="0" w:color="auto"/>
            </w:tcBorders>
            <w:vAlign w:val="center"/>
          </w:tcPr>
          <w:p w14:paraId="3C629426" w14:textId="3C719D6C" w:rsidR="009A353A" w:rsidRPr="00957FCB" w:rsidRDefault="009160AC" w:rsidP="009A353A">
            <w:pPr>
              <w:rPr>
                <w:rFonts w:eastAsia="仿宋_GB2312"/>
                <w:sz w:val="24"/>
                <w:szCs w:val="24"/>
              </w:rPr>
            </w:pPr>
            <w:r w:rsidRPr="009160AC">
              <w:rPr>
                <w:rFonts w:eastAsia="仿宋_GB2312"/>
                <w:sz w:val="24"/>
                <w:szCs w:val="24"/>
              </w:rPr>
              <w:t>国家药品监督管理局</w:t>
            </w:r>
          </w:p>
        </w:tc>
        <w:tc>
          <w:tcPr>
            <w:tcW w:w="2268" w:type="dxa"/>
            <w:tcBorders>
              <w:top w:val="single" w:sz="4" w:space="0" w:color="auto"/>
              <w:left w:val="single" w:sz="4" w:space="0" w:color="auto"/>
              <w:bottom w:val="single" w:sz="4" w:space="0" w:color="auto"/>
              <w:right w:val="single" w:sz="4" w:space="0" w:color="auto"/>
            </w:tcBorders>
            <w:vAlign w:val="center"/>
          </w:tcPr>
          <w:p w14:paraId="2CDA3E43" w14:textId="3CABBF8E" w:rsidR="009A353A" w:rsidRPr="002F36FD" w:rsidRDefault="009160AC" w:rsidP="009A353A">
            <w:pPr>
              <w:rPr>
                <w:rFonts w:eastAsia="仿宋_GB2312"/>
                <w:sz w:val="24"/>
                <w:szCs w:val="24"/>
              </w:rPr>
            </w:pPr>
            <w:r w:rsidRPr="009160AC">
              <w:rPr>
                <w:rFonts w:eastAsia="仿宋_GB2312"/>
                <w:sz w:val="24"/>
                <w:szCs w:val="24"/>
              </w:rPr>
              <w:t>颜子夜</w:t>
            </w:r>
            <w:r w:rsidRPr="009160AC">
              <w:rPr>
                <w:rFonts w:eastAsia="仿宋_GB2312"/>
                <w:sz w:val="24"/>
                <w:szCs w:val="24"/>
              </w:rPr>
              <w:t>;</w:t>
            </w:r>
            <w:r w:rsidRPr="009160AC">
              <w:rPr>
                <w:rFonts w:eastAsia="仿宋_GB2312"/>
                <w:sz w:val="24"/>
                <w:szCs w:val="24"/>
              </w:rPr>
              <w:t>李静莉</w:t>
            </w:r>
            <w:r w:rsidRPr="009160AC">
              <w:rPr>
                <w:rFonts w:eastAsia="仿宋_GB2312"/>
                <w:sz w:val="24"/>
                <w:szCs w:val="24"/>
              </w:rPr>
              <w:t>;</w:t>
            </w:r>
            <w:r w:rsidRPr="009160AC">
              <w:rPr>
                <w:rFonts w:eastAsia="仿宋_GB2312"/>
                <w:sz w:val="24"/>
                <w:szCs w:val="24"/>
              </w:rPr>
              <w:t>毛殊凡</w:t>
            </w:r>
            <w:r w:rsidRPr="009160AC">
              <w:rPr>
                <w:rFonts w:eastAsia="仿宋_GB2312"/>
                <w:sz w:val="24"/>
                <w:szCs w:val="24"/>
              </w:rPr>
              <w:t>;</w:t>
            </w:r>
            <w:r w:rsidRPr="009160AC">
              <w:rPr>
                <w:rFonts w:eastAsia="仿宋_GB2312"/>
                <w:sz w:val="24"/>
                <w:szCs w:val="24"/>
              </w:rPr>
              <w:t>游茂</w:t>
            </w:r>
            <w:r w:rsidRPr="009160AC">
              <w:rPr>
                <w:rFonts w:eastAsia="仿宋_GB2312"/>
                <w:sz w:val="24"/>
                <w:szCs w:val="24"/>
              </w:rPr>
              <w:t>;</w:t>
            </w:r>
            <w:r w:rsidRPr="009160AC">
              <w:rPr>
                <w:rFonts w:eastAsia="仿宋_GB2312"/>
                <w:sz w:val="24"/>
                <w:szCs w:val="24"/>
              </w:rPr>
              <w:t>刘枭寅</w:t>
            </w:r>
            <w:r w:rsidRPr="009160AC">
              <w:rPr>
                <w:rFonts w:eastAsia="仿宋_GB2312"/>
                <w:sz w:val="24"/>
                <w:szCs w:val="24"/>
              </w:rPr>
              <w:t>;</w:t>
            </w:r>
            <w:r w:rsidRPr="009160AC">
              <w:rPr>
                <w:rFonts w:eastAsia="仿宋_GB2312"/>
                <w:sz w:val="24"/>
                <w:szCs w:val="24"/>
              </w:rPr>
              <w:t>高东平</w:t>
            </w:r>
            <w:r w:rsidRPr="009160AC">
              <w:rPr>
                <w:rFonts w:eastAsia="仿宋_GB2312"/>
                <w:sz w:val="24"/>
                <w:szCs w:val="24"/>
              </w:rPr>
              <w:t>;</w:t>
            </w:r>
            <w:r w:rsidRPr="009160AC">
              <w:rPr>
                <w:rFonts w:eastAsia="仿宋_GB2312"/>
                <w:sz w:val="24"/>
                <w:szCs w:val="24"/>
              </w:rPr>
              <w:t>周少华</w:t>
            </w:r>
            <w:r w:rsidRPr="009160AC">
              <w:rPr>
                <w:rFonts w:eastAsia="仿宋_GB2312"/>
                <w:sz w:val="24"/>
                <w:szCs w:val="24"/>
              </w:rPr>
              <w:t>;</w:t>
            </w:r>
            <w:r w:rsidRPr="009160AC">
              <w:rPr>
                <w:rFonts w:eastAsia="仿宋_GB2312"/>
                <w:sz w:val="24"/>
                <w:szCs w:val="24"/>
              </w:rPr>
              <w:t>吴健</w:t>
            </w:r>
            <w:r w:rsidRPr="009160AC">
              <w:rPr>
                <w:rFonts w:eastAsia="仿宋_GB2312"/>
                <w:sz w:val="24"/>
                <w:szCs w:val="24"/>
              </w:rPr>
              <w:t>;</w:t>
            </w:r>
            <w:r w:rsidRPr="009160AC">
              <w:rPr>
                <w:rFonts w:eastAsia="仿宋_GB2312"/>
                <w:sz w:val="24"/>
                <w:szCs w:val="24"/>
              </w:rPr>
              <w:t>黄剑华</w:t>
            </w:r>
          </w:p>
        </w:tc>
        <w:tc>
          <w:tcPr>
            <w:tcW w:w="1694" w:type="dxa"/>
            <w:tcBorders>
              <w:top w:val="single" w:sz="4" w:space="0" w:color="auto"/>
              <w:left w:val="single" w:sz="4" w:space="0" w:color="auto"/>
              <w:bottom w:val="single" w:sz="4" w:space="0" w:color="auto"/>
              <w:right w:val="single" w:sz="4" w:space="0" w:color="auto"/>
            </w:tcBorders>
            <w:vAlign w:val="center"/>
          </w:tcPr>
          <w:p w14:paraId="4B935C9E" w14:textId="646E9F5E" w:rsidR="009A353A" w:rsidRDefault="009160AC" w:rsidP="009A353A">
            <w:pPr>
              <w:jc w:val="center"/>
              <w:rPr>
                <w:rFonts w:eastAsia="仿宋_GB2312"/>
                <w:color w:val="000000" w:themeColor="text1"/>
                <w:sz w:val="24"/>
                <w:szCs w:val="21"/>
              </w:rPr>
            </w:pPr>
            <w:r>
              <w:rPr>
                <w:rFonts w:eastAsia="仿宋_GB2312" w:hint="eastAsia"/>
                <w:color w:val="000000" w:themeColor="text1"/>
                <w:sz w:val="24"/>
                <w:szCs w:val="21"/>
              </w:rPr>
              <w:t>有效</w:t>
            </w:r>
          </w:p>
        </w:tc>
      </w:tr>
    </w:tbl>
    <w:p w14:paraId="1CC2D865" w14:textId="77777777" w:rsidR="001F73F0" w:rsidRPr="00D85605" w:rsidRDefault="001F73F0" w:rsidP="001F73F0">
      <w:pPr>
        <w:rPr>
          <w:rFonts w:eastAsia="黑体"/>
          <w:color w:val="000000" w:themeColor="text1"/>
          <w:sz w:val="32"/>
          <w:szCs w:val="32"/>
        </w:rPr>
      </w:pPr>
    </w:p>
    <w:p w14:paraId="79F44F5D" w14:textId="77777777" w:rsidR="001F73F0" w:rsidRPr="00D85605" w:rsidRDefault="001F73F0" w:rsidP="001F73F0">
      <w:pPr>
        <w:rPr>
          <w:rFonts w:eastAsia="黑体"/>
          <w:color w:val="000000" w:themeColor="text1"/>
          <w:sz w:val="32"/>
          <w:szCs w:val="32"/>
          <w:lang w:bidi="ar"/>
        </w:rPr>
        <w:sectPr w:rsidR="001F73F0" w:rsidRPr="00D85605">
          <w:pgSz w:w="15842" w:h="12242" w:orient="landscape"/>
          <w:pgMar w:top="1418" w:right="1247" w:bottom="1135" w:left="1247" w:header="851" w:footer="794" w:gutter="0"/>
          <w:cols w:space="720"/>
          <w:docGrid w:type="lines" w:linePitch="312"/>
        </w:sectPr>
      </w:pPr>
    </w:p>
    <w:p w14:paraId="2C95973A" w14:textId="271D8EEA" w:rsidR="001F73F0" w:rsidRPr="00D85605" w:rsidRDefault="00AE03C6" w:rsidP="001F73F0">
      <w:pPr>
        <w:pStyle w:val="a4"/>
        <w:jc w:val="center"/>
        <w:rPr>
          <w:rFonts w:eastAsia="方正黑体简体"/>
          <w:color w:val="000000" w:themeColor="text1"/>
          <w:sz w:val="32"/>
          <w:szCs w:val="22"/>
        </w:rPr>
      </w:pPr>
      <w:r w:rsidRPr="00D85605">
        <w:rPr>
          <w:rFonts w:eastAsia="方正黑体简体" w:hAnsi="方正黑体简体" w:cs="方正黑体简体" w:hint="eastAsia"/>
          <w:color w:val="000000" w:themeColor="text1"/>
          <w:sz w:val="32"/>
          <w:szCs w:val="22"/>
        </w:rPr>
        <w:lastRenderedPageBreak/>
        <w:t>附表</w:t>
      </w:r>
      <w:r w:rsidRPr="00D85605">
        <w:rPr>
          <w:rFonts w:eastAsia="方正黑体简体" w:hAnsi="方正黑体简体" w:cs="方正黑体简体" w:hint="eastAsia"/>
          <w:color w:val="000000" w:themeColor="text1"/>
          <w:sz w:val="32"/>
          <w:szCs w:val="22"/>
        </w:rPr>
        <w:t>2</w:t>
      </w:r>
      <w:r w:rsidRPr="00D85605">
        <w:rPr>
          <w:rFonts w:eastAsia="方正黑体简体" w:hAnsi="方正黑体简体" w:cs="方正黑体简体" w:hint="eastAsia"/>
          <w:color w:val="000000" w:themeColor="text1"/>
          <w:sz w:val="32"/>
          <w:szCs w:val="22"/>
        </w:rPr>
        <w:t>：</w:t>
      </w:r>
      <w:r w:rsidR="001F73F0" w:rsidRPr="00D85605">
        <w:rPr>
          <w:rFonts w:eastAsia="方正黑体简体" w:hAnsi="方正黑体简体" w:cs="方正黑体简体" w:hint="eastAsia"/>
          <w:color w:val="000000" w:themeColor="text1"/>
          <w:sz w:val="32"/>
          <w:szCs w:val="22"/>
        </w:rPr>
        <w:t>代表性论文专著目录</w:t>
      </w:r>
    </w:p>
    <w:tbl>
      <w:tblPr>
        <w:tblW w:w="83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41"/>
        <w:gridCol w:w="2551"/>
        <w:gridCol w:w="1134"/>
        <w:gridCol w:w="709"/>
        <w:gridCol w:w="814"/>
      </w:tblGrid>
      <w:tr w:rsidR="00D85605" w:rsidRPr="00D85605" w14:paraId="280DBE03" w14:textId="77777777" w:rsidTr="00DB682E">
        <w:trPr>
          <w:trHeight w:hRule="exact" w:val="691"/>
          <w:jc w:val="center"/>
        </w:trPr>
        <w:tc>
          <w:tcPr>
            <w:tcW w:w="3141" w:type="dxa"/>
            <w:tcBorders>
              <w:top w:val="single" w:sz="12" w:space="0" w:color="auto"/>
              <w:left w:val="single" w:sz="12" w:space="0" w:color="auto"/>
              <w:bottom w:val="single" w:sz="6" w:space="0" w:color="auto"/>
              <w:right w:val="single" w:sz="6" w:space="0" w:color="auto"/>
            </w:tcBorders>
            <w:vAlign w:val="center"/>
          </w:tcPr>
          <w:p w14:paraId="01D74A0A" w14:textId="77777777" w:rsidR="001F73F0" w:rsidRPr="00D85605" w:rsidRDefault="001F73F0" w:rsidP="00E43EC0">
            <w:pPr>
              <w:jc w:val="center"/>
              <w:rPr>
                <w:rFonts w:eastAsia="仿宋_GB2312"/>
                <w:color w:val="000000" w:themeColor="text1"/>
                <w:sz w:val="24"/>
              </w:rPr>
            </w:pPr>
            <w:r w:rsidRPr="00D85605">
              <w:rPr>
                <w:rFonts w:eastAsia="仿宋_GB2312" w:cs="仿宋_GB2312" w:hint="eastAsia"/>
                <w:color w:val="000000" w:themeColor="text1"/>
                <w:sz w:val="24"/>
                <w:lang w:bidi="ar"/>
              </w:rPr>
              <w:t>作</w:t>
            </w:r>
            <w:r w:rsidRPr="00D85605">
              <w:rPr>
                <w:rFonts w:eastAsia="仿宋_GB2312"/>
                <w:color w:val="000000" w:themeColor="text1"/>
                <w:sz w:val="24"/>
                <w:lang w:bidi="ar"/>
              </w:rPr>
              <w:t xml:space="preserve"> </w:t>
            </w:r>
            <w:r w:rsidRPr="00D85605">
              <w:rPr>
                <w:rFonts w:eastAsia="仿宋_GB2312" w:cs="仿宋_GB2312" w:hint="eastAsia"/>
                <w:color w:val="000000" w:themeColor="text1"/>
                <w:sz w:val="24"/>
                <w:lang w:bidi="ar"/>
              </w:rPr>
              <w:t>者</w:t>
            </w:r>
          </w:p>
        </w:tc>
        <w:tc>
          <w:tcPr>
            <w:tcW w:w="2551" w:type="dxa"/>
            <w:tcBorders>
              <w:top w:val="single" w:sz="12" w:space="0" w:color="auto"/>
              <w:left w:val="single" w:sz="6" w:space="0" w:color="auto"/>
              <w:bottom w:val="single" w:sz="6" w:space="0" w:color="auto"/>
              <w:right w:val="single" w:sz="6" w:space="0" w:color="auto"/>
            </w:tcBorders>
            <w:vAlign w:val="center"/>
          </w:tcPr>
          <w:p w14:paraId="3B401D6D" w14:textId="77777777" w:rsidR="001F73F0" w:rsidRPr="00D85605" w:rsidRDefault="001F73F0" w:rsidP="00E43EC0">
            <w:pPr>
              <w:jc w:val="center"/>
              <w:rPr>
                <w:rFonts w:eastAsia="仿宋_GB2312"/>
                <w:color w:val="000000" w:themeColor="text1"/>
                <w:sz w:val="24"/>
              </w:rPr>
            </w:pPr>
            <w:r w:rsidRPr="00D85605">
              <w:rPr>
                <w:rFonts w:eastAsia="仿宋_GB2312" w:cs="仿宋_GB2312" w:hint="eastAsia"/>
                <w:color w:val="000000" w:themeColor="text1"/>
                <w:sz w:val="24"/>
                <w:lang w:bidi="ar"/>
              </w:rPr>
              <w:t>论文专著名称</w:t>
            </w:r>
            <w:r w:rsidRPr="00D85605">
              <w:rPr>
                <w:rFonts w:eastAsia="仿宋_GB2312"/>
                <w:color w:val="000000" w:themeColor="text1"/>
                <w:sz w:val="24"/>
                <w:lang w:bidi="ar"/>
              </w:rPr>
              <w:t>/</w:t>
            </w:r>
            <w:r w:rsidRPr="00D85605">
              <w:rPr>
                <w:rFonts w:eastAsia="仿宋_GB2312" w:cs="仿宋_GB2312" w:hint="eastAsia"/>
                <w:color w:val="000000" w:themeColor="text1"/>
                <w:sz w:val="24"/>
                <w:lang w:bidi="ar"/>
              </w:rPr>
              <w:t>刊物</w:t>
            </w:r>
          </w:p>
        </w:tc>
        <w:tc>
          <w:tcPr>
            <w:tcW w:w="1134"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14:paraId="25B5B67E" w14:textId="77777777" w:rsidR="001F73F0" w:rsidRPr="00D85605" w:rsidRDefault="001F73F0" w:rsidP="00364492">
            <w:pPr>
              <w:jc w:val="center"/>
              <w:rPr>
                <w:rFonts w:eastAsia="仿宋_GB2312"/>
                <w:color w:val="000000" w:themeColor="text1"/>
                <w:sz w:val="24"/>
              </w:rPr>
            </w:pPr>
            <w:r w:rsidRPr="00D85605">
              <w:rPr>
                <w:rFonts w:eastAsia="仿宋_GB2312" w:cs="仿宋_GB2312" w:hint="eastAsia"/>
                <w:color w:val="000000" w:themeColor="text1"/>
                <w:sz w:val="24"/>
                <w:lang w:bidi="ar"/>
              </w:rPr>
              <w:t>年卷</w:t>
            </w:r>
          </w:p>
          <w:p w14:paraId="4726CCBA" w14:textId="77777777" w:rsidR="001F73F0" w:rsidRPr="00D85605" w:rsidRDefault="001F73F0" w:rsidP="00364492">
            <w:pPr>
              <w:jc w:val="center"/>
              <w:rPr>
                <w:rFonts w:eastAsia="仿宋_GB2312"/>
                <w:color w:val="000000" w:themeColor="text1"/>
                <w:szCs w:val="21"/>
              </w:rPr>
            </w:pPr>
            <w:r w:rsidRPr="00D85605">
              <w:rPr>
                <w:rFonts w:eastAsia="仿宋_GB2312" w:cs="仿宋_GB2312" w:hint="eastAsia"/>
                <w:color w:val="000000" w:themeColor="text1"/>
                <w:sz w:val="24"/>
                <w:lang w:bidi="ar"/>
              </w:rPr>
              <w:t>页码</w:t>
            </w:r>
          </w:p>
        </w:tc>
        <w:tc>
          <w:tcPr>
            <w:tcW w:w="709"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14:paraId="3688C3F4" w14:textId="77777777" w:rsidR="001F73F0" w:rsidRPr="00D85605" w:rsidRDefault="001F73F0" w:rsidP="00E43EC0">
            <w:pPr>
              <w:jc w:val="center"/>
              <w:rPr>
                <w:rFonts w:eastAsia="仿宋_GB2312"/>
                <w:color w:val="000000" w:themeColor="text1"/>
                <w:sz w:val="24"/>
              </w:rPr>
            </w:pPr>
            <w:r w:rsidRPr="00D85605">
              <w:rPr>
                <w:rFonts w:eastAsia="仿宋_GB2312" w:cs="仿宋_GB2312" w:hint="eastAsia"/>
                <w:color w:val="000000" w:themeColor="text1"/>
                <w:sz w:val="24"/>
                <w:lang w:bidi="ar"/>
              </w:rPr>
              <w:t>发表</w:t>
            </w:r>
          </w:p>
          <w:p w14:paraId="37D22CF3" w14:textId="77777777" w:rsidR="001F73F0" w:rsidRPr="00D85605" w:rsidRDefault="001F73F0" w:rsidP="00E43EC0">
            <w:pPr>
              <w:jc w:val="center"/>
              <w:rPr>
                <w:rFonts w:eastAsia="仿宋_GB2312"/>
                <w:color w:val="000000" w:themeColor="text1"/>
                <w:sz w:val="24"/>
              </w:rPr>
            </w:pPr>
            <w:r w:rsidRPr="00D85605">
              <w:rPr>
                <w:rFonts w:eastAsia="仿宋_GB2312" w:cs="仿宋_GB2312" w:hint="eastAsia"/>
                <w:color w:val="000000" w:themeColor="text1"/>
                <w:sz w:val="24"/>
                <w:lang w:bidi="ar"/>
              </w:rPr>
              <w:t>时间</w:t>
            </w:r>
          </w:p>
          <w:p w14:paraId="151340CB" w14:textId="77777777" w:rsidR="001F73F0" w:rsidRPr="00D85605" w:rsidRDefault="001F73F0" w:rsidP="00E43EC0">
            <w:pPr>
              <w:jc w:val="center"/>
              <w:rPr>
                <w:rFonts w:eastAsia="仿宋_GB2312"/>
                <w:color w:val="000000" w:themeColor="text1"/>
                <w:sz w:val="24"/>
              </w:rPr>
            </w:pPr>
            <w:r w:rsidRPr="00D85605">
              <w:rPr>
                <w:rFonts w:eastAsia="仿宋_GB2312" w:cs="仿宋_GB2312" w:hint="eastAsia"/>
                <w:color w:val="000000" w:themeColor="text1"/>
                <w:sz w:val="24"/>
                <w:lang w:bidi="ar"/>
              </w:rPr>
              <w:t>（年、月）</w:t>
            </w:r>
          </w:p>
        </w:tc>
        <w:tc>
          <w:tcPr>
            <w:tcW w:w="814"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14:paraId="1EA96F69" w14:textId="77777777" w:rsidR="001F73F0" w:rsidRPr="00D85605" w:rsidRDefault="001F73F0" w:rsidP="00D85605">
            <w:pPr>
              <w:jc w:val="center"/>
              <w:rPr>
                <w:rFonts w:eastAsia="仿宋_GB2312"/>
                <w:color w:val="000000" w:themeColor="text1"/>
                <w:sz w:val="24"/>
              </w:rPr>
            </w:pPr>
            <w:r w:rsidRPr="00D85605">
              <w:rPr>
                <w:rFonts w:eastAsia="仿宋_GB2312" w:cs="仿宋_GB2312" w:hint="eastAsia"/>
                <w:color w:val="000000" w:themeColor="text1"/>
                <w:sz w:val="24"/>
                <w:lang w:bidi="ar"/>
              </w:rPr>
              <w:t>他引</w:t>
            </w:r>
          </w:p>
          <w:p w14:paraId="6523C371" w14:textId="77777777" w:rsidR="001F73F0" w:rsidRPr="00D85605" w:rsidRDefault="001F73F0" w:rsidP="00D85605">
            <w:pPr>
              <w:jc w:val="center"/>
              <w:rPr>
                <w:rFonts w:eastAsia="仿宋_GB2312"/>
                <w:color w:val="000000" w:themeColor="text1"/>
                <w:sz w:val="24"/>
              </w:rPr>
            </w:pPr>
            <w:r w:rsidRPr="00D85605">
              <w:rPr>
                <w:rFonts w:eastAsia="仿宋_GB2312" w:cs="仿宋_GB2312" w:hint="eastAsia"/>
                <w:color w:val="000000" w:themeColor="text1"/>
                <w:sz w:val="24"/>
                <w:lang w:bidi="ar"/>
              </w:rPr>
              <w:t>总次数</w:t>
            </w:r>
          </w:p>
        </w:tc>
      </w:tr>
      <w:tr w:rsidR="009A353A" w:rsidRPr="00D85605" w14:paraId="224B1E7E" w14:textId="77777777" w:rsidTr="00DB682E">
        <w:trPr>
          <w:trHeight w:hRule="exact" w:val="2495"/>
          <w:jc w:val="center"/>
        </w:trPr>
        <w:tc>
          <w:tcPr>
            <w:tcW w:w="3141" w:type="dxa"/>
            <w:tcBorders>
              <w:top w:val="single" w:sz="6" w:space="0" w:color="auto"/>
              <w:left w:val="single" w:sz="12" w:space="0" w:color="auto"/>
              <w:bottom w:val="single" w:sz="6" w:space="0" w:color="auto"/>
              <w:right w:val="single" w:sz="6" w:space="0" w:color="auto"/>
            </w:tcBorders>
            <w:vAlign w:val="center"/>
          </w:tcPr>
          <w:p w14:paraId="21A3F458" w14:textId="6075A78B" w:rsidR="009A353A" w:rsidRPr="00D85605" w:rsidRDefault="009160AC" w:rsidP="00F67FC5">
            <w:pPr>
              <w:jc w:val="left"/>
              <w:rPr>
                <w:rFonts w:eastAsia="仿宋_GB2312"/>
                <w:color w:val="000000" w:themeColor="text1"/>
                <w:szCs w:val="21"/>
                <w:lang w:bidi="ar"/>
              </w:rPr>
            </w:pPr>
            <w:r w:rsidRPr="009160AC">
              <w:rPr>
                <w:rFonts w:eastAsia="仿宋_GB2312"/>
                <w:color w:val="000000" w:themeColor="text1"/>
                <w:szCs w:val="21"/>
                <w:lang w:bidi="ar"/>
              </w:rPr>
              <w:t xml:space="preserve">Yixuan Wu, </w:t>
            </w:r>
            <w:proofErr w:type="spellStart"/>
            <w:r w:rsidRPr="009160AC">
              <w:rPr>
                <w:rFonts w:eastAsia="仿宋_GB2312"/>
                <w:color w:val="000000" w:themeColor="text1"/>
                <w:szCs w:val="21"/>
                <w:lang w:bidi="ar"/>
              </w:rPr>
              <w:t>Jintai</w:t>
            </w:r>
            <w:proofErr w:type="spellEnd"/>
            <w:r w:rsidRPr="009160AC">
              <w:rPr>
                <w:rFonts w:eastAsia="仿宋_GB2312"/>
                <w:color w:val="000000" w:themeColor="text1"/>
                <w:szCs w:val="21"/>
                <w:lang w:bidi="ar"/>
              </w:rPr>
              <w:t xml:space="preserve"> Chen, </w:t>
            </w:r>
            <w:proofErr w:type="spellStart"/>
            <w:r w:rsidRPr="009160AC">
              <w:rPr>
                <w:rFonts w:eastAsia="仿宋_GB2312"/>
                <w:color w:val="000000" w:themeColor="text1"/>
                <w:szCs w:val="21"/>
                <w:lang w:bidi="ar"/>
              </w:rPr>
              <w:t>Lianting</w:t>
            </w:r>
            <w:proofErr w:type="spellEnd"/>
            <w:r w:rsidRPr="009160AC">
              <w:rPr>
                <w:rFonts w:eastAsia="仿宋_GB2312"/>
                <w:color w:val="000000" w:themeColor="text1"/>
                <w:szCs w:val="21"/>
                <w:lang w:bidi="ar"/>
              </w:rPr>
              <w:t xml:space="preserve"> Hu, </w:t>
            </w:r>
            <w:proofErr w:type="spellStart"/>
            <w:r w:rsidRPr="009160AC">
              <w:rPr>
                <w:rFonts w:eastAsia="仿宋_GB2312"/>
                <w:color w:val="000000" w:themeColor="text1"/>
                <w:szCs w:val="21"/>
                <w:lang w:bidi="ar"/>
              </w:rPr>
              <w:t>Hongxia</w:t>
            </w:r>
            <w:proofErr w:type="spellEnd"/>
            <w:r w:rsidRPr="009160AC">
              <w:rPr>
                <w:rFonts w:eastAsia="仿宋_GB2312"/>
                <w:color w:val="000000" w:themeColor="text1"/>
                <w:szCs w:val="21"/>
                <w:lang w:bidi="ar"/>
              </w:rPr>
              <w:t xml:space="preserve"> Xu, Huiying Liang, Jian Wu</w:t>
            </w:r>
          </w:p>
        </w:tc>
        <w:tc>
          <w:tcPr>
            <w:tcW w:w="2551" w:type="dxa"/>
            <w:tcBorders>
              <w:top w:val="single" w:sz="6" w:space="0" w:color="auto"/>
              <w:left w:val="single" w:sz="6" w:space="0" w:color="auto"/>
              <w:bottom w:val="single" w:sz="6" w:space="0" w:color="auto"/>
              <w:right w:val="single" w:sz="6" w:space="0" w:color="auto"/>
            </w:tcBorders>
            <w:vAlign w:val="center"/>
          </w:tcPr>
          <w:p w14:paraId="506F7660" w14:textId="77777777" w:rsidR="009160AC" w:rsidRPr="009160AC" w:rsidRDefault="009160AC" w:rsidP="009160AC">
            <w:pPr>
              <w:jc w:val="left"/>
              <w:rPr>
                <w:rFonts w:eastAsia="仿宋_GB2312"/>
                <w:color w:val="000000" w:themeColor="text1"/>
                <w:szCs w:val="21"/>
                <w:lang w:bidi="ar"/>
              </w:rPr>
            </w:pPr>
            <w:proofErr w:type="spellStart"/>
            <w:r w:rsidRPr="009160AC">
              <w:rPr>
                <w:rFonts w:eastAsia="仿宋_GB2312"/>
                <w:color w:val="000000" w:themeColor="text1"/>
                <w:szCs w:val="21"/>
                <w:lang w:bidi="ar"/>
              </w:rPr>
              <w:t>OmniFuse</w:t>
            </w:r>
            <w:proofErr w:type="spellEnd"/>
            <w:r w:rsidRPr="009160AC">
              <w:rPr>
                <w:rFonts w:eastAsia="仿宋_GB2312"/>
                <w:color w:val="000000" w:themeColor="text1"/>
                <w:szCs w:val="21"/>
                <w:lang w:bidi="ar"/>
              </w:rPr>
              <w:t>: A general modality fusion framework for multi-modality learning</w:t>
            </w:r>
          </w:p>
          <w:p w14:paraId="29E18C77" w14:textId="3C4ADC2A" w:rsidR="009A353A" w:rsidRPr="00D85605" w:rsidRDefault="009160AC" w:rsidP="009160AC">
            <w:pPr>
              <w:jc w:val="left"/>
              <w:rPr>
                <w:rFonts w:eastAsia="仿宋_GB2312"/>
                <w:color w:val="000000" w:themeColor="text1"/>
                <w:szCs w:val="21"/>
                <w:lang w:bidi="ar"/>
              </w:rPr>
            </w:pPr>
            <w:r w:rsidRPr="009160AC">
              <w:rPr>
                <w:rFonts w:eastAsia="仿宋_GB2312"/>
                <w:color w:val="000000" w:themeColor="text1"/>
                <w:szCs w:val="21"/>
                <w:lang w:bidi="ar"/>
              </w:rPr>
              <w:t>on low-quality medical data</w:t>
            </w:r>
            <w:r>
              <w:rPr>
                <w:rFonts w:eastAsia="仿宋_GB2312" w:hint="eastAsia"/>
                <w:color w:val="000000" w:themeColor="text1"/>
                <w:szCs w:val="21"/>
                <w:lang w:bidi="ar"/>
              </w:rPr>
              <w:t xml:space="preserve"> / </w:t>
            </w:r>
            <w:r w:rsidRPr="009160AC">
              <w:rPr>
                <w:rFonts w:eastAsia="仿宋_GB2312"/>
                <w:color w:val="000000" w:themeColor="text1"/>
                <w:szCs w:val="21"/>
                <w:lang w:bidi="ar"/>
              </w:rPr>
              <w:t>Information Fusion</w:t>
            </w:r>
          </w:p>
        </w:tc>
        <w:tc>
          <w:tcPr>
            <w:tcW w:w="1134" w:type="dxa"/>
            <w:tcBorders>
              <w:top w:val="single" w:sz="6" w:space="0" w:color="auto"/>
              <w:left w:val="single" w:sz="6" w:space="0" w:color="auto"/>
              <w:bottom w:val="single" w:sz="6" w:space="0" w:color="auto"/>
              <w:right w:val="single" w:sz="6" w:space="0" w:color="auto"/>
            </w:tcBorders>
            <w:vAlign w:val="center"/>
          </w:tcPr>
          <w:p w14:paraId="4CD6896C" w14:textId="54C123E8" w:rsidR="009A353A" w:rsidRPr="00D85605" w:rsidRDefault="009160AC" w:rsidP="00F67FC5">
            <w:pPr>
              <w:jc w:val="left"/>
              <w:rPr>
                <w:rFonts w:eastAsia="仿宋_GB2312"/>
                <w:color w:val="000000" w:themeColor="text1"/>
                <w:szCs w:val="21"/>
                <w:lang w:bidi="ar"/>
              </w:rPr>
            </w:pPr>
            <w:r w:rsidRPr="009160AC">
              <w:rPr>
                <w:rFonts w:eastAsia="仿宋_GB2312"/>
                <w:color w:val="000000" w:themeColor="text1"/>
                <w:szCs w:val="21"/>
                <w:lang w:bidi="ar"/>
              </w:rPr>
              <w:t>2025</w:t>
            </w:r>
            <w:r>
              <w:rPr>
                <w:rFonts w:eastAsia="仿宋_GB2312" w:hint="eastAsia"/>
                <w:color w:val="000000" w:themeColor="text1"/>
                <w:szCs w:val="21"/>
                <w:lang w:bidi="ar"/>
              </w:rPr>
              <w:t>：</w:t>
            </w:r>
            <w:r w:rsidRPr="009160AC">
              <w:rPr>
                <w:rFonts w:eastAsia="仿宋_GB2312"/>
                <w:color w:val="000000" w:themeColor="text1"/>
                <w:szCs w:val="21"/>
                <w:lang w:bidi="ar"/>
              </w:rPr>
              <w:t>Volume 117</w:t>
            </w:r>
          </w:p>
        </w:tc>
        <w:tc>
          <w:tcPr>
            <w:tcW w:w="709" w:type="dxa"/>
            <w:tcBorders>
              <w:top w:val="single" w:sz="6" w:space="0" w:color="auto"/>
              <w:left w:val="single" w:sz="6" w:space="0" w:color="auto"/>
              <w:bottom w:val="single" w:sz="6" w:space="0" w:color="auto"/>
              <w:right w:val="single" w:sz="6" w:space="0" w:color="auto"/>
            </w:tcBorders>
            <w:vAlign w:val="center"/>
          </w:tcPr>
          <w:p w14:paraId="5D62C60E" w14:textId="0421DA05" w:rsidR="009A353A" w:rsidRPr="00D85605" w:rsidRDefault="009160AC" w:rsidP="00F67FC5">
            <w:pPr>
              <w:jc w:val="left"/>
              <w:rPr>
                <w:rFonts w:eastAsia="仿宋_GB2312"/>
                <w:color w:val="000000" w:themeColor="text1"/>
                <w:szCs w:val="21"/>
                <w:lang w:bidi="ar"/>
              </w:rPr>
            </w:pPr>
            <w:r>
              <w:rPr>
                <w:rFonts w:eastAsia="仿宋_GB2312" w:hint="eastAsia"/>
                <w:color w:val="000000" w:themeColor="text1"/>
                <w:szCs w:val="21"/>
                <w:lang w:bidi="ar"/>
              </w:rPr>
              <w:t>2025</w:t>
            </w:r>
          </w:p>
        </w:tc>
        <w:tc>
          <w:tcPr>
            <w:tcW w:w="814" w:type="dxa"/>
            <w:tcBorders>
              <w:top w:val="single" w:sz="6" w:space="0" w:color="auto"/>
              <w:left w:val="single" w:sz="6" w:space="0" w:color="auto"/>
              <w:bottom w:val="single" w:sz="6" w:space="0" w:color="auto"/>
              <w:right w:val="single" w:sz="6" w:space="0" w:color="auto"/>
            </w:tcBorders>
            <w:vAlign w:val="center"/>
          </w:tcPr>
          <w:p w14:paraId="3154EE6A" w14:textId="1A7D8F0D" w:rsidR="009A353A" w:rsidRDefault="002A160C" w:rsidP="00D85605">
            <w:pPr>
              <w:jc w:val="center"/>
              <w:rPr>
                <w:rFonts w:eastAsia="仿宋_GB2312"/>
                <w:color w:val="000000" w:themeColor="text1"/>
                <w:szCs w:val="21"/>
              </w:rPr>
            </w:pPr>
            <w:r>
              <w:rPr>
                <w:rFonts w:eastAsia="仿宋_GB2312" w:hint="eastAsia"/>
                <w:color w:val="000000" w:themeColor="text1"/>
                <w:szCs w:val="21"/>
              </w:rPr>
              <w:t>27</w:t>
            </w:r>
          </w:p>
        </w:tc>
      </w:tr>
      <w:tr w:rsidR="007873D6" w:rsidRPr="00D85605" w14:paraId="794D56F2" w14:textId="77777777" w:rsidTr="006F00B2">
        <w:trPr>
          <w:trHeight w:hRule="exact" w:val="2495"/>
          <w:jc w:val="center"/>
        </w:trPr>
        <w:tc>
          <w:tcPr>
            <w:tcW w:w="3141" w:type="dxa"/>
            <w:tcBorders>
              <w:top w:val="single" w:sz="6" w:space="0" w:color="auto"/>
              <w:left w:val="single" w:sz="12" w:space="0" w:color="auto"/>
              <w:bottom w:val="single" w:sz="6" w:space="0" w:color="auto"/>
              <w:right w:val="single" w:sz="6" w:space="0" w:color="auto"/>
            </w:tcBorders>
            <w:vAlign w:val="center"/>
          </w:tcPr>
          <w:p w14:paraId="06011CEE" w14:textId="356A6B94" w:rsidR="007873D6" w:rsidRPr="007873D6" w:rsidRDefault="007873D6" w:rsidP="006F00B2">
            <w:pPr>
              <w:jc w:val="left"/>
              <w:rPr>
                <w:rFonts w:eastAsia="仿宋_GB2312"/>
                <w:color w:val="000000" w:themeColor="text1"/>
                <w:szCs w:val="21"/>
                <w:lang w:bidi="ar"/>
              </w:rPr>
            </w:pPr>
            <w:r w:rsidRPr="007873D6">
              <w:rPr>
                <w:rFonts w:eastAsia="仿宋_GB2312"/>
                <w:color w:val="000000" w:themeColor="text1"/>
                <w:szCs w:val="21"/>
                <w:lang w:bidi="ar"/>
              </w:rPr>
              <w:t xml:space="preserve">Howard H. Yang, </w:t>
            </w:r>
            <w:proofErr w:type="spellStart"/>
            <w:r w:rsidRPr="007873D6">
              <w:rPr>
                <w:rFonts w:eastAsia="仿宋_GB2312"/>
                <w:color w:val="000000" w:themeColor="text1"/>
                <w:szCs w:val="21"/>
                <w:lang w:bidi="ar"/>
              </w:rPr>
              <w:t>Zuozhu</w:t>
            </w:r>
            <w:proofErr w:type="spellEnd"/>
            <w:r w:rsidRPr="007873D6">
              <w:rPr>
                <w:rFonts w:eastAsia="仿宋_GB2312"/>
                <w:color w:val="000000" w:themeColor="text1"/>
                <w:szCs w:val="21"/>
                <w:lang w:bidi="ar"/>
              </w:rPr>
              <w:t xml:space="preserve"> Liu,</w:t>
            </w:r>
            <w:r>
              <w:rPr>
                <w:rFonts w:eastAsia="仿宋_GB2312"/>
                <w:color w:val="000000" w:themeColor="text1"/>
                <w:szCs w:val="21"/>
                <w:lang w:bidi="ar"/>
              </w:rPr>
              <w:t xml:space="preserve"> </w:t>
            </w:r>
            <w:r w:rsidRPr="007873D6">
              <w:rPr>
                <w:rFonts w:eastAsia="仿宋_GB2312"/>
                <w:color w:val="000000" w:themeColor="text1"/>
                <w:szCs w:val="21"/>
                <w:lang w:bidi="ar"/>
              </w:rPr>
              <w:t>Tony Q. S. Quek, H. Vincent Poor</w:t>
            </w:r>
          </w:p>
        </w:tc>
        <w:tc>
          <w:tcPr>
            <w:tcW w:w="2551" w:type="dxa"/>
            <w:tcBorders>
              <w:top w:val="single" w:sz="6" w:space="0" w:color="auto"/>
              <w:left w:val="single" w:sz="6" w:space="0" w:color="auto"/>
              <w:bottom w:val="single" w:sz="6" w:space="0" w:color="auto"/>
              <w:right w:val="single" w:sz="6" w:space="0" w:color="auto"/>
            </w:tcBorders>
            <w:vAlign w:val="center"/>
          </w:tcPr>
          <w:p w14:paraId="4CD78063" w14:textId="77777777" w:rsidR="007873D6" w:rsidRPr="007873D6" w:rsidRDefault="007873D6" w:rsidP="007873D6">
            <w:pPr>
              <w:jc w:val="left"/>
              <w:rPr>
                <w:rFonts w:eastAsia="仿宋_GB2312"/>
                <w:color w:val="000000" w:themeColor="text1"/>
                <w:szCs w:val="21"/>
                <w:lang w:bidi="ar"/>
              </w:rPr>
            </w:pPr>
            <w:r w:rsidRPr="007873D6">
              <w:rPr>
                <w:rFonts w:eastAsia="仿宋_GB2312"/>
                <w:color w:val="000000" w:themeColor="text1"/>
                <w:szCs w:val="21"/>
                <w:lang w:bidi="ar"/>
              </w:rPr>
              <w:t>Scheduling Policies for Federated Learning in</w:t>
            </w:r>
          </w:p>
          <w:p w14:paraId="73BF831E" w14:textId="0FDC6F8B" w:rsidR="007873D6" w:rsidRPr="007873D6" w:rsidRDefault="007873D6" w:rsidP="007873D6">
            <w:pPr>
              <w:jc w:val="left"/>
              <w:rPr>
                <w:rFonts w:eastAsia="仿宋_GB2312"/>
                <w:color w:val="000000" w:themeColor="text1"/>
                <w:szCs w:val="21"/>
                <w:lang w:bidi="ar"/>
              </w:rPr>
            </w:pPr>
            <w:r w:rsidRPr="007873D6">
              <w:rPr>
                <w:rFonts w:eastAsia="仿宋_GB2312"/>
                <w:color w:val="000000" w:themeColor="text1"/>
                <w:szCs w:val="21"/>
                <w:lang w:bidi="ar"/>
              </w:rPr>
              <w:t>Wireless Networks</w:t>
            </w:r>
            <w:r w:rsidR="009160AC">
              <w:rPr>
                <w:rFonts w:eastAsia="仿宋_GB2312" w:hint="eastAsia"/>
                <w:color w:val="000000" w:themeColor="text1"/>
                <w:szCs w:val="21"/>
                <w:lang w:bidi="ar"/>
              </w:rPr>
              <w:t xml:space="preserve"> </w:t>
            </w:r>
            <w:r w:rsidR="00DC3FE6">
              <w:rPr>
                <w:rFonts w:eastAsia="仿宋_GB2312" w:hint="eastAsia"/>
                <w:color w:val="000000" w:themeColor="text1"/>
                <w:szCs w:val="21"/>
                <w:lang w:bidi="ar"/>
              </w:rPr>
              <w:t>/</w:t>
            </w:r>
            <w:r w:rsidR="009160AC">
              <w:rPr>
                <w:rFonts w:eastAsia="仿宋_GB2312" w:hint="eastAsia"/>
                <w:color w:val="000000" w:themeColor="text1"/>
                <w:szCs w:val="21"/>
                <w:lang w:bidi="ar"/>
              </w:rPr>
              <w:t xml:space="preserve"> </w:t>
            </w:r>
            <w:r w:rsidR="009C0C00" w:rsidRPr="009C0C00">
              <w:rPr>
                <w:rFonts w:eastAsia="仿宋_GB2312" w:hint="eastAsia"/>
                <w:color w:val="000000" w:themeColor="text1"/>
                <w:szCs w:val="21"/>
                <w:lang w:bidi="ar"/>
              </w:rPr>
              <w:t>I</w:t>
            </w:r>
            <w:r w:rsidR="009C0C00" w:rsidRPr="009C0C00">
              <w:rPr>
                <w:rFonts w:eastAsia="仿宋_GB2312"/>
                <w:color w:val="000000" w:themeColor="text1"/>
                <w:szCs w:val="21"/>
                <w:lang w:bidi="ar"/>
              </w:rPr>
              <w:t>EEE Transactions on Communications</w:t>
            </w:r>
          </w:p>
        </w:tc>
        <w:tc>
          <w:tcPr>
            <w:tcW w:w="1134" w:type="dxa"/>
            <w:tcBorders>
              <w:top w:val="single" w:sz="6" w:space="0" w:color="auto"/>
              <w:left w:val="single" w:sz="6" w:space="0" w:color="auto"/>
              <w:bottom w:val="single" w:sz="6" w:space="0" w:color="auto"/>
              <w:right w:val="single" w:sz="6" w:space="0" w:color="auto"/>
            </w:tcBorders>
            <w:vAlign w:val="center"/>
          </w:tcPr>
          <w:p w14:paraId="2FD50957" w14:textId="77777777" w:rsidR="007873D6" w:rsidRDefault="009C0C00" w:rsidP="006F00B2">
            <w:pPr>
              <w:jc w:val="left"/>
              <w:rPr>
                <w:rFonts w:eastAsia="仿宋_GB2312"/>
                <w:color w:val="000000" w:themeColor="text1"/>
                <w:szCs w:val="21"/>
                <w:lang w:bidi="ar"/>
              </w:rPr>
            </w:pPr>
            <w:r>
              <w:rPr>
                <w:rFonts w:eastAsia="仿宋_GB2312" w:hint="eastAsia"/>
                <w:color w:val="000000" w:themeColor="text1"/>
                <w:szCs w:val="21"/>
                <w:lang w:bidi="ar"/>
              </w:rPr>
              <w:t>2019:</w:t>
            </w:r>
          </w:p>
          <w:p w14:paraId="1515F9A2" w14:textId="7B46465C" w:rsidR="009C0C00" w:rsidRPr="00D85605" w:rsidRDefault="009C0C00" w:rsidP="006F00B2">
            <w:pPr>
              <w:jc w:val="left"/>
              <w:rPr>
                <w:rFonts w:eastAsia="仿宋_GB2312"/>
                <w:color w:val="000000" w:themeColor="text1"/>
                <w:szCs w:val="21"/>
                <w:lang w:bidi="ar"/>
              </w:rPr>
            </w:pPr>
            <w:r>
              <w:rPr>
                <w:rFonts w:eastAsia="仿宋_GB2312" w:hint="eastAsia"/>
                <w:color w:val="000000" w:themeColor="text1"/>
                <w:szCs w:val="21"/>
                <w:lang w:bidi="ar"/>
              </w:rPr>
              <w:t>317-333</w:t>
            </w:r>
          </w:p>
        </w:tc>
        <w:tc>
          <w:tcPr>
            <w:tcW w:w="709" w:type="dxa"/>
            <w:tcBorders>
              <w:top w:val="single" w:sz="6" w:space="0" w:color="auto"/>
              <w:left w:val="single" w:sz="6" w:space="0" w:color="auto"/>
              <w:bottom w:val="single" w:sz="6" w:space="0" w:color="auto"/>
              <w:right w:val="single" w:sz="6" w:space="0" w:color="auto"/>
            </w:tcBorders>
            <w:vAlign w:val="center"/>
          </w:tcPr>
          <w:p w14:paraId="07166657" w14:textId="6D1350E7" w:rsidR="007873D6" w:rsidRPr="00D85605" w:rsidRDefault="009C0C00" w:rsidP="006F00B2">
            <w:pPr>
              <w:jc w:val="left"/>
              <w:rPr>
                <w:rFonts w:eastAsia="仿宋_GB2312"/>
                <w:color w:val="000000" w:themeColor="text1"/>
                <w:szCs w:val="21"/>
                <w:lang w:bidi="ar"/>
              </w:rPr>
            </w:pPr>
            <w:r>
              <w:rPr>
                <w:rFonts w:eastAsia="仿宋_GB2312" w:hint="eastAsia"/>
                <w:color w:val="000000" w:themeColor="text1"/>
                <w:szCs w:val="21"/>
                <w:lang w:bidi="ar"/>
              </w:rPr>
              <w:t>2019</w:t>
            </w:r>
          </w:p>
        </w:tc>
        <w:tc>
          <w:tcPr>
            <w:tcW w:w="814" w:type="dxa"/>
            <w:tcBorders>
              <w:top w:val="single" w:sz="6" w:space="0" w:color="auto"/>
              <w:left w:val="single" w:sz="6" w:space="0" w:color="auto"/>
              <w:bottom w:val="single" w:sz="6" w:space="0" w:color="auto"/>
              <w:right w:val="single" w:sz="6" w:space="0" w:color="auto"/>
            </w:tcBorders>
            <w:vAlign w:val="center"/>
          </w:tcPr>
          <w:p w14:paraId="0160CAB6" w14:textId="15F4BBBE" w:rsidR="007873D6" w:rsidRPr="00D85605" w:rsidRDefault="009C0C00" w:rsidP="006F00B2">
            <w:pPr>
              <w:jc w:val="center"/>
              <w:rPr>
                <w:rFonts w:eastAsia="仿宋_GB2312"/>
                <w:color w:val="000000" w:themeColor="text1"/>
                <w:szCs w:val="21"/>
              </w:rPr>
            </w:pPr>
            <w:r>
              <w:rPr>
                <w:rFonts w:eastAsia="仿宋_GB2312" w:hint="eastAsia"/>
                <w:color w:val="000000" w:themeColor="text1"/>
                <w:szCs w:val="21"/>
              </w:rPr>
              <w:t>297</w:t>
            </w:r>
          </w:p>
        </w:tc>
      </w:tr>
      <w:tr w:rsidR="00B96225" w:rsidRPr="00D85605" w14:paraId="74880C09" w14:textId="77777777" w:rsidTr="006153A7">
        <w:trPr>
          <w:trHeight w:hRule="exact" w:val="553"/>
          <w:jc w:val="center"/>
        </w:trPr>
        <w:tc>
          <w:tcPr>
            <w:tcW w:w="7535" w:type="dxa"/>
            <w:gridSpan w:val="4"/>
            <w:tcBorders>
              <w:top w:val="single" w:sz="6" w:space="0" w:color="auto"/>
              <w:left w:val="single" w:sz="12" w:space="0" w:color="auto"/>
              <w:bottom w:val="single" w:sz="12" w:space="0" w:color="auto"/>
              <w:right w:val="single" w:sz="6" w:space="0" w:color="auto"/>
            </w:tcBorders>
            <w:vAlign w:val="center"/>
          </w:tcPr>
          <w:p w14:paraId="1A1C573A" w14:textId="1E08AC19" w:rsidR="00B96225" w:rsidRPr="00D85605" w:rsidRDefault="00B96225" w:rsidP="00B96225">
            <w:pPr>
              <w:jc w:val="center"/>
              <w:rPr>
                <w:b/>
                <w:bCs/>
                <w:color w:val="000000" w:themeColor="text1"/>
                <w:szCs w:val="21"/>
              </w:rPr>
            </w:pPr>
            <w:r w:rsidRPr="00D85605">
              <w:rPr>
                <w:rFonts w:cs="宋体" w:hint="eastAsia"/>
                <w:b/>
                <w:bCs/>
                <w:color w:val="000000" w:themeColor="text1"/>
                <w:szCs w:val="21"/>
                <w:lang w:bidi="ar"/>
              </w:rPr>
              <w:t>合</w:t>
            </w:r>
            <w:r w:rsidRPr="00D85605">
              <w:rPr>
                <w:b/>
                <w:bCs/>
                <w:color w:val="000000" w:themeColor="text1"/>
                <w:szCs w:val="21"/>
                <w:lang w:bidi="ar"/>
              </w:rPr>
              <w:t xml:space="preserve">  </w:t>
            </w:r>
            <w:r w:rsidRPr="00D85605">
              <w:rPr>
                <w:rFonts w:cs="宋体" w:hint="eastAsia"/>
                <w:b/>
                <w:bCs/>
                <w:color w:val="000000" w:themeColor="text1"/>
                <w:szCs w:val="21"/>
                <w:lang w:bidi="ar"/>
              </w:rPr>
              <w:t>计</w:t>
            </w:r>
          </w:p>
        </w:tc>
        <w:tc>
          <w:tcPr>
            <w:tcW w:w="814" w:type="dxa"/>
            <w:tcBorders>
              <w:top w:val="single" w:sz="6" w:space="0" w:color="auto"/>
              <w:left w:val="single" w:sz="6" w:space="0" w:color="auto"/>
              <w:bottom w:val="single" w:sz="12" w:space="0" w:color="auto"/>
              <w:right w:val="single" w:sz="6" w:space="0" w:color="auto"/>
            </w:tcBorders>
            <w:vAlign w:val="center"/>
          </w:tcPr>
          <w:p w14:paraId="4C4B0192" w14:textId="727F90CF" w:rsidR="00B96225" w:rsidRPr="00D85605" w:rsidRDefault="00B94DEB" w:rsidP="00B96225">
            <w:pPr>
              <w:jc w:val="center"/>
              <w:rPr>
                <w:b/>
                <w:bCs/>
                <w:color w:val="000000" w:themeColor="text1"/>
                <w:szCs w:val="21"/>
              </w:rPr>
            </w:pPr>
            <w:r>
              <w:rPr>
                <w:rFonts w:hint="eastAsia"/>
                <w:b/>
                <w:bCs/>
                <w:color w:val="000000" w:themeColor="text1"/>
                <w:szCs w:val="21"/>
              </w:rPr>
              <w:t>324</w:t>
            </w:r>
          </w:p>
        </w:tc>
      </w:tr>
    </w:tbl>
    <w:p w14:paraId="5A909C80" w14:textId="71EC2A68" w:rsidR="008F2D8E" w:rsidRPr="00D85605" w:rsidRDefault="008F2D8E" w:rsidP="001F73F0">
      <w:pPr>
        <w:widowControl/>
        <w:jc w:val="left"/>
        <w:rPr>
          <w:color w:val="000000" w:themeColor="text1"/>
        </w:rPr>
      </w:pPr>
    </w:p>
    <w:sectPr w:rsidR="008F2D8E" w:rsidRPr="00D856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74F8" w14:textId="77777777" w:rsidR="00B4486D" w:rsidRDefault="00B4486D" w:rsidP="00B547F1">
      <w:r>
        <w:separator/>
      </w:r>
    </w:p>
  </w:endnote>
  <w:endnote w:type="continuationSeparator" w:id="0">
    <w:p w14:paraId="07B65236" w14:textId="77777777" w:rsidR="00B4486D" w:rsidRDefault="00B4486D" w:rsidP="00B5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_GB2312">
    <w:altName w:val="微软雅黑"/>
    <w:panose1 w:val="020B0604020202020204"/>
    <w:charset w:val="86"/>
    <w:family w:val="modern"/>
    <w:pitch w:val="fixed"/>
    <w:sig w:usb0="00000001" w:usb1="080E0000" w:usb2="00000010" w:usb3="00000000" w:csb0="00040001" w:csb1="00000000"/>
  </w:font>
  <w:font w:name="方正小标宋简体">
    <w:altName w:val="微软雅黑"/>
    <w:panose1 w:val="020B0604020202020204"/>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方正黑体简体">
    <w:altName w:val="微软雅黑"/>
    <w:panose1 w:val="020B0604020202020204"/>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B901" w14:textId="77777777" w:rsidR="00B4486D" w:rsidRDefault="00B4486D" w:rsidP="00B547F1">
      <w:r>
        <w:separator/>
      </w:r>
    </w:p>
  </w:footnote>
  <w:footnote w:type="continuationSeparator" w:id="0">
    <w:p w14:paraId="31161263" w14:textId="77777777" w:rsidR="00B4486D" w:rsidRDefault="00B4486D" w:rsidP="00B54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7C0C78"/>
    <w:multiLevelType w:val="singleLevel"/>
    <w:tmpl w:val="D77C0C78"/>
    <w:lvl w:ilvl="0">
      <w:start w:val="1"/>
      <w:numFmt w:val="decimal"/>
      <w:suff w:val="nothing"/>
      <w:lvlText w:val="（%1）"/>
      <w:lvlJc w:val="left"/>
    </w:lvl>
  </w:abstractNum>
  <w:abstractNum w:abstractNumId="1" w15:restartNumberingAfterBreak="0">
    <w:nsid w:val="479971BA"/>
    <w:multiLevelType w:val="hybridMultilevel"/>
    <w:tmpl w:val="7C24FB3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54B3C7F"/>
    <w:multiLevelType w:val="hybridMultilevel"/>
    <w:tmpl w:val="2F86B74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483236">
    <w:abstractNumId w:val="0"/>
  </w:num>
  <w:num w:numId="2" w16cid:durableId="2033413343">
    <w:abstractNumId w:val="2"/>
  </w:num>
  <w:num w:numId="3" w16cid:durableId="247077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78A"/>
    <w:rsid w:val="0004061C"/>
    <w:rsid w:val="00060FF1"/>
    <w:rsid w:val="000675D2"/>
    <w:rsid w:val="00076236"/>
    <w:rsid w:val="00084AE1"/>
    <w:rsid w:val="000B722A"/>
    <w:rsid w:val="000E237E"/>
    <w:rsid w:val="00102307"/>
    <w:rsid w:val="001354C4"/>
    <w:rsid w:val="00136324"/>
    <w:rsid w:val="00140E97"/>
    <w:rsid w:val="00143F88"/>
    <w:rsid w:val="0014476A"/>
    <w:rsid w:val="00154C9F"/>
    <w:rsid w:val="00165637"/>
    <w:rsid w:val="001B4965"/>
    <w:rsid w:val="001D1C19"/>
    <w:rsid w:val="001D418E"/>
    <w:rsid w:val="001E3043"/>
    <w:rsid w:val="001F73F0"/>
    <w:rsid w:val="001F7B58"/>
    <w:rsid w:val="00201C83"/>
    <w:rsid w:val="00205459"/>
    <w:rsid w:val="002712C4"/>
    <w:rsid w:val="00282AA2"/>
    <w:rsid w:val="002A160C"/>
    <w:rsid w:val="002C2726"/>
    <w:rsid w:val="002E1DD9"/>
    <w:rsid w:val="002E4968"/>
    <w:rsid w:val="002E4B67"/>
    <w:rsid w:val="002F36FD"/>
    <w:rsid w:val="003040F7"/>
    <w:rsid w:val="003236F4"/>
    <w:rsid w:val="00327E92"/>
    <w:rsid w:val="0034507D"/>
    <w:rsid w:val="003614CD"/>
    <w:rsid w:val="00364492"/>
    <w:rsid w:val="00366F55"/>
    <w:rsid w:val="00372A53"/>
    <w:rsid w:val="003C0A79"/>
    <w:rsid w:val="003D174C"/>
    <w:rsid w:val="003E177A"/>
    <w:rsid w:val="00402C7E"/>
    <w:rsid w:val="004150A4"/>
    <w:rsid w:val="004172F4"/>
    <w:rsid w:val="0042559E"/>
    <w:rsid w:val="00456866"/>
    <w:rsid w:val="00462C66"/>
    <w:rsid w:val="00492547"/>
    <w:rsid w:val="004A234A"/>
    <w:rsid w:val="004E12D5"/>
    <w:rsid w:val="004E7B1E"/>
    <w:rsid w:val="00507046"/>
    <w:rsid w:val="0051266A"/>
    <w:rsid w:val="00516C68"/>
    <w:rsid w:val="00544438"/>
    <w:rsid w:val="00567BDA"/>
    <w:rsid w:val="00582172"/>
    <w:rsid w:val="00586ED9"/>
    <w:rsid w:val="005956FF"/>
    <w:rsid w:val="005A4188"/>
    <w:rsid w:val="005B4E91"/>
    <w:rsid w:val="005B4FDB"/>
    <w:rsid w:val="006153A7"/>
    <w:rsid w:val="00632542"/>
    <w:rsid w:val="00644227"/>
    <w:rsid w:val="00655705"/>
    <w:rsid w:val="00655DB9"/>
    <w:rsid w:val="0067726F"/>
    <w:rsid w:val="00684C27"/>
    <w:rsid w:val="006C29D2"/>
    <w:rsid w:val="006F00B2"/>
    <w:rsid w:val="00706BB2"/>
    <w:rsid w:val="00711F94"/>
    <w:rsid w:val="00732563"/>
    <w:rsid w:val="007348A4"/>
    <w:rsid w:val="00746DF0"/>
    <w:rsid w:val="00751A05"/>
    <w:rsid w:val="00754E9C"/>
    <w:rsid w:val="00756B9B"/>
    <w:rsid w:val="00756EED"/>
    <w:rsid w:val="007707BA"/>
    <w:rsid w:val="00771A5B"/>
    <w:rsid w:val="007873D6"/>
    <w:rsid w:val="007A378A"/>
    <w:rsid w:val="007D58C2"/>
    <w:rsid w:val="00813A48"/>
    <w:rsid w:val="00840EEB"/>
    <w:rsid w:val="00842C2C"/>
    <w:rsid w:val="00844BE3"/>
    <w:rsid w:val="00845454"/>
    <w:rsid w:val="00852AE3"/>
    <w:rsid w:val="00852BED"/>
    <w:rsid w:val="00894F9A"/>
    <w:rsid w:val="008D3E6B"/>
    <w:rsid w:val="008D4F45"/>
    <w:rsid w:val="008E3253"/>
    <w:rsid w:val="008F2D8E"/>
    <w:rsid w:val="009005E1"/>
    <w:rsid w:val="009160AC"/>
    <w:rsid w:val="00957FCB"/>
    <w:rsid w:val="009606D9"/>
    <w:rsid w:val="00997642"/>
    <w:rsid w:val="009A296D"/>
    <w:rsid w:val="009A353A"/>
    <w:rsid w:val="009B5727"/>
    <w:rsid w:val="009C0C00"/>
    <w:rsid w:val="009F3660"/>
    <w:rsid w:val="00A06119"/>
    <w:rsid w:val="00A07802"/>
    <w:rsid w:val="00A305B4"/>
    <w:rsid w:val="00A333D1"/>
    <w:rsid w:val="00A84602"/>
    <w:rsid w:val="00A84630"/>
    <w:rsid w:val="00A850C5"/>
    <w:rsid w:val="00AB2468"/>
    <w:rsid w:val="00AC5616"/>
    <w:rsid w:val="00AE03C6"/>
    <w:rsid w:val="00B272D7"/>
    <w:rsid w:val="00B4486D"/>
    <w:rsid w:val="00B547F1"/>
    <w:rsid w:val="00B67FB2"/>
    <w:rsid w:val="00B93029"/>
    <w:rsid w:val="00B94DEB"/>
    <w:rsid w:val="00B96225"/>
    <w:rsid w:val="00B96647"/>
    <w:rsid w:val="00BA3BF5"/>
    <w:rsid w:val="00BB5E0E"/>
    <w:rsid w:val="00BC68C9"/>
    <w:rsid w:val="00C03F73"/>
    <w:rsid w:val="00C07ED0"/>
    <w:rsid w:val="00C26E17"/>
    <w:rsid w:val="00C359C1"/>
    <w:rsid w:val="00C63BA2"/>
    <w:rsid w:val="00C6609C"/>
    <w:rsid w:val="00C7163D"/>
    <w:rsid w:val="00C8798B"/>
    <w:rsid w:val="00C95686"/>
    <w:rsid w:val="00CA007C"/>
    <w:rsid w:val="00CA14D5"/>
    <w:rsid w:val="00CA22A2"/>
    <w:rsid w:val="00CB215E"/>
    <w:rsid w:val="00CE3A47"/>
    <w:rsid w:val="00D062DC"/>
    <w:rsid w:val="00D85605"/>
    <w:rsid w:val="00D96E5E"/>
    <w:rsid w:val="00DB682E"/>
    <w:rsid w:val="00DC3FE6"/>
    <w:rsid w:val="00DD5B1F"/>
    <w:rsid w:val="00DF0AE0"/>
    <w:rsid w:val="00E12B12"/>
    <w:rsid w:val="00E1792E"/>
    <w:rsid w:val="00E4107A"/>
    <w:rsid w:val="00E424A9"/>
    <w:rsid w:val="00E67299"/>
    <w:rsid w:val="00E741EB"/>
    <w:rsid w:val="00E97F27"/>
    <w:rsid w:val="00EB2316"/>
    <w:rsid w:val="00ED0D37"/>
    <w:rsid w:val="00ED163F"/>
    <w:rsid w:val="00F1152F"/>
    <w:rsid w:val="00F323E2"/>
    <w:rsid w:val="00F32BB8"/>
    <w:rsid w:val="00F42843"/>
    <w:rsid w:val="00F67FC5"/>
    <w:rsid w:val="00FB0EDE"/>
    <w:rsid w:val="00FF3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C0A3C"/>
  <w15:docId w15:val="{0E16CB0B-C3F1-5D47-8BCC-669FD2E6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paragraph" w:styleId="2">
    <w:name w:val="heading 2"/>
    <w:basedOn w:val="a"/>
    <w:next w:val="a"/>
    <w:link w:val="20"/>
    <w:uiPriority w:val="9"/>
    <w:semiHidden/>
    <w:unhideWhenUsed/>
    <w:qFormat/>
    <w:rsid w:val="006F00B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C8798B"/>
    <w:pPr>
      <w:keepNext/>
      <w:keepLines/>
      <w:spacing w:before="260" w:after="260" w:line="416" w:lineRule="auto"/>
      <w:outlineLvl w:val="2"/>
    </w:pPr>
    <w:rPr>
      <w:b/>
      <w:bCs/>
      <w:sz w:val="32"/>
      <w:szCs w:val="32"/>
    </w:rPr>
  </w:style>
  <w:style w:type="paragraph" w:styleId="5">
    <w:name w:val="heading 5"/>
    <w:basedOn w:val="a"/>
    <w:next w:val="a"/>
    <w:link w:val="50"/>
    <w:uiPriority w:val="9"/>
    <w:unhideWhenUsed/>
    <w:qFormat/>
    <w:rsid w:val="00C8798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rsid w:val="001F73F0"/>
    <w:pPr>
      <w:widowControl/>
      <w:jc w:val="left"/>
    </w:pPr>
  </w:style>
  <w:style w:type="character" w:customStyle="1" w:styleId="a5">
    <w:name w:val="批注文字 字符"/>
    <w:basedOn w:val="a0"/>
    <w:link w:val="a4"/>
    <w:rsid w:val="001F73F0"/>
    <w:rPr>
      <w:rFonts w:ascii="Times New Roman" w:eastAsia="宋体" w:hAnsi="Times New Roman" w:cs="Times New Roman"/>
      <w:szCs w:val="20"/>
    </w:rPr>
  </w:style>
  <w:style w:type="character" w:customStyle="1" w:styleId="50">
    <w:name w:val="标题 5 字符"/>
    <w:basedOn w:val="a0"/>
    <w:link w:val="5"/>
    <w:uiPriority w:val="9"/>
    <w:rsid w:val="00C8798B"/>
    <w:rPr>
      <w:rFonts w:ascii="Times New Roman" w:eastAsia="宋体" w:hAnsi="Times New Roman" w:cs="Times New Roman"/>
      <w:b/>
      <w:bCs/>
      <w:sz w:val="28"/>
      <w:szCs w:val="28"/>
    </w:rPr>
  </w:style>
  <w:style w:type="character" w:customStyle="1" w:styleId="30">
    <w:name w:val="标题 3 字符"/>
    <w:basedOn w:val="a0"/>
    <w:link w:val="3"/>
    <w:uiPriority w:val="9"/>
    <w:semiHidden/>
    <w:rsid w:val="00C8798B"/>
    <w:rPr>
      <w:rFonts w:ascii="Times New Roman" w:eastAsia="宋体" w:hAnsi="Times New Roman" w:cs="Times New Roman"/>
      <w:b/>
      <w:bCs/>
      <w:sz w:val="32"/>
      <w:szCs w:val="32"/>
    </w:rPr>
  </w:style>
  <w:style w:type="paragraph" w:styleId="a6">
    <w:name w:val="header"/>
    <w:basedOn w:val="a"/>
    <w:link w:val="a7"/>
    <w:uiPriority w:val="99"/>
    <w:unhideWhenUsed/>
    <w:rsid w:val="00B547F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547F1"/>
    <w:rPr>
      <w:rFonts w:ascii="Times New Roman" w:eastAsia="宋体" w:hAnsi="Times New Roman" w:cs="Times New Roman"/>
      <w:sz w:val="18"/>
      <w:szCs w:val="18"/>
    </w:rPr>
  </w:style>
  <w:style w:type="paragraph" w:styleId="a8">
    <w:name w:val="footer"/>
    <w:basedOn w:val="a"/>
    <w:link w:val="a9"/>
    <w:uiPriority w:val="99"/>
    <w:unhideWhenUsed/>
    <w:rsid w:val="00B547F1"/>
    <w:pPr>
      <w:tabs>
        <w:tab w:val="center" w:pos="4153"/>
        <w:tab w:val="right" w:pos="8306"/>
      </w:tabs>
      <w:snapToGrid w:val="0"/>
      <w:jc w:val="left"/>
    </w:pPr>
    <w:rPr>
      <w:sz w:val="18"/>
      <w:szCs w:val="18"/>
    </w:rPr>
  </w:style>
  <w:style w:type="character" w:customStyle="1" w:styleId="a9">
    <w:name w:val="页脚 字符"/>
    <w:basedOn w:val="a0"/>
    <w:link w:val="a8"/>
    <w:uiPriority w:val="99"/>
    <w:rsid w:val="00B547F1"/>
    <w:rPr>
      <w:rFonts w:ascii="Times New Roman" w:eastAsia="宋体" w:hAnsi="Times New Roman" w:cs="Times New Roman"/>
      <w:sz w:val="18"/>
      <w:szCs w:val="18"/>
    </w:rPr>
  </w:style>
  <w:style w:type="paragraph" w:styleId="aa">
    <w:name w:val="List Paragraph"/>
    <w:basedOn w:val="a"/>
    <w:uiPriority w:val="34"/>
    <w:qFormat/>
    <w:rsid w:val="00366F55"/>
    <w:pPr>
      <w:ind w:firstLineChars="200" w:firstLine="420"/>
    </w:pPr>
    <w:rPr>
      <w:rFonts w:ascii="仿宋_GB2312" w:eastAsia="仿宋_GB2312"/>
      <w:spacing w:val="-4"/>
      <w:sz w:val="32"/>
    </w:rPr>
  </w:style>
  <w:style w:type="character" w:customStyle="1" w:styleId="20">
    <w:name w:val="标题 2 字符"/>
    <w:basedOn w:val="a0"/>
    <w:link w:val="2"/>
    <w:uiPriority w:val="9"/>
    <w:semiHidden/>
    <w:rsid w:val="006F00B2"/>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9491">
      <w:bodyDiv w:val="1"/>
      <w:marLeft w:val="0"/>
      <w:marRight w:val="0"/>
      <w:marTop w:val="0"/>
      <w:marBottom w:val="0"/>
      <w:divBdr>
        <w:top w:val="none" w:sz="0" w:space="0" w:color="auto"/>
        <w:left w:val="none" w:sz="0" w:space="0" w:color="auto"/>
        <w:bottom w:val="none" w:sz="0" w:space="0" w:color="auto"/>
        <w:right w:val="none" w:sz="0" w:space="0" w:color="auto"/>
      </w:divBdr>
      <w:divsChild>
        <w:div w:id="964777653">
          <w:marLeft w:val="0"/>
          <w:marRight w:val="0"/>
          <w:marTop w:val="0"/>
          <w:marBottom w:val="0"/>
          <w:divBdr>
            <w:top w:val="none" w:sz="0" w:space="0" w:color="auto"/>
            <w:left w:val="none" w:sz="0" w:space="0" w:color="auto"/>
            <w:bottom w:val="none" w:sz="0" w:space="0" w:color="auto"/>
            <w:right w:val="none" w:sz="0" w:space="0" w:color="auto"/>
          </w:divBdr>
          <w:divsChild>
            <w:div w:id="390228694">
              <w:marLeft w:val="0"/>
              <w:marRight w:val="0"/>
              <w:marTop w:val="0"/>
              <w:marBottom w:val="0"/>
              <w:divBdr>
                <w:top w:val="none" w:sz="0" w:space="0" w:color="auto"/>
                <w:left w:val="none" w:sz="0" w:space="0" w:color="auto"/>
                <w:bottom w:val="none" w:sz="0" w:space="0" w:color="auto"/>
                <w:right w:val="none" w:sz="0" w:space="0" w:color="auto"/>
              </w:divBdr>
              <w:divsChild>
                <w:div w:id="336814601">
                  <w:marLeft w:val="0"/>
                  <w:marRight w:val="0"/>
                  <w:marTop w:val="0"/>
                  <w:marBottom w:val="0"/>
                  <w:divBdr>
                    <w:top w:val="none" w:sz="0" w:space="0" w:color="auto"/>
                    <w:left w:val="none" w:sz="0" w:space="0" w:color="auto"/>
                    <w:bottom w:val="none" w:sz="0" w:space="0" w:color="auto"/>
                    <w:right w:val="none" w:sz="0" w:space="0" w:color="auto"/>
                  </w:divBdr>
                  <w:divsChild>
                    <w:div w:id="317920528">
                      <w:marLeft w:val="0"/>
                      <w:marRight w:val="0"/>
                      <w:marTop w:val="0"/>
                      <w:marBottom w:val="0"/>
                      <w:divBdr>
                        <w:top w:val="none" w:sz="0" w:space="0" w:color="auto"/>
                        <w:left w:val="none" w:sz="0" w:space="0" w:color="auto"/>
                        <w:bottom w:val="none" w:sz="0" w:space="0" w:color="auto"/>
                        <w:right w:val="none" w:sz="0" w:space="0" w:color="auto"/>
                      </w:divBdr>
                      <w:divsChild>
                        <w:div w:id="1076392217">
                          <w:marLeft w:val="0"/>
                          <w:marRight w:val="0"/>
                          <w:marTop w:val="0"/>
                          <w:marBottom w:val="0"/>
                          <w:divBdr>
                            <w:top w:val="none" w:sz="0" w:space="0" w:color="auto"/>
                            <w:left w:val="none" w:sz="0" w:space="0" w:color="auto"/>
                            <w:bottom w:val="none" w:sz="0" w:space="0" w:color="auto"/>
                            <w:right w:val="none" w:sz="0" w:space="0" w:color="auto"/>
                          </w:divBdr>
                          <w:divsChild>
                            <w:div w:id="310066956">
                              <w:marLeft w:val="0"/>
                              <w:marRight w:val="0"/>
                              <w:marTop w:val="0"/>
                              <w:marBottom w:val="0"/>
                              <w:divBdr>
                                <w:top w:val="none" w:sz="0" w:space="0" w:color="auto"/>
                                <w:left w:val="none" w:sz="0" w:space="0" w:color="auto"/>
                                <w:bottom w:val="single" w:sz="12" w:space="0" w:color="006699"/>
                                <w:right w:val="none" w:sz="0" w:space="0" w:color="auto"/>
                              </w:divBdr>
                              <w:divsChild>
                                <w:div w:id="735590934">
                                  <w:marLeft w:val="0"/>
                                  <w:marRight w:val="0"/>
                                  <w:marTop w:val="0"/>
                                  <w:marBottom w:val="0"/>
                                  <w:divBdr>
                                    <w:top w:val="none" w:sz="0" w:space="0" w:color="auto"/>
                                    <w:left w:val="none" w:sz="0" w:space="0" w:color="auto"/>
                                    <w:bottom w:val="none" w:sz="0" w:space="0" w:color="auto"/>
                                    <w:right w:val="none" w:sz="0" w:space="0" w:color="auto"/>
                                  </w:divBdr>
                                </w:div>
                                <w:div w:id="847644673">
                                  <w:marLeft w:val="0"/>
                                  <w:marRight w:val="0"/>
                                  <w:marTop w:val="0"/>
                                  <w:marBottom w:val="0"/>
                                  <w:divBdr>
                                    <w:top w:val="none" w:sz="0" w:space="0" w:color="auto"/>
                                    <w:left w:val="none" w:sz="0" w:space="0" w:color="auto"/>
                                    <w:bottom w:val="none" w:sz="0" w:space="0" w:color="auto"/>
                                    <w:right w:val="none" w:sz="0" w:space="0" w:color="auto"/>
                                  </w:divBdr>
                                  <w:divsChild>
                                    <w:div w:id="279997904">
                                      <w:marLeft w:val="0"/>
                                      <w:marRight w:val="0"/>
                                      <w:marTop w:val="0"/>
                                      <w:marBottom w:val="0"/>
                                      <w:divBdr>
                                        <w:top w:val="none" w:sz="0" w:space="0" w:color="auto"/>
                                        <w:left w:val="none" w:sz="0" w:space="0" w:color="auto"/>
                                        <w:bottom w:val="none" w:sz="0" w:space="0" w:color="auto"/>
                                        <w:right w:val="none" w:sz="0" w:space="0" w:color="auto"/>
                                      </w:divBdr>
                                      <w:divsChild>
                                        <w:div w:id="2060208444">
                                          <w:marLeft w:val="0"/>
                                          <w:marRight w:val="0"/>
                                          <w:marTop w:val="0"/>
                                          <w:marBottom w:val="0"/>
                                          <w:divBdr>
                                            <w:top w:val="none" w:sz="0" w:space="0" w:color="auto"/>
                                            <w:left w:val="none" w:sz="0" w:space="0" w:color="auto"/>
                                            <w:bottom w:val="none" w:sz="0" w:space="0" w:color="auto"/>
                                            <w:right w:val="none" w:sz="0" w:space="0" w:color="auto"/>
                                          </w:divBdr>
                                        </w:div>
                                        <w:div w:id="699162553">
                                          <w:marLeft w:val="0"/>
                                          <w:marRight w:val="0"/>
                                          <w:marTop w:val="0"/>
                                          <w:marBottom w:val="0"/>
                                          <w:divBdr>
                                            <w:top w:val="none" w:sz="0" w:space="0" w:color="auto"/>
                                            <w:left w:val="none" w:sz="0" w:space="0" w:color="auto"/>
                                            <w:bottom w:val="none" w:sz="0" w:space="0" w:color="auto"/>
                                            <w:right w:val="none" w:sz="0" w:space="0" w:color="auto"/>
                                          </w:divBdr>
                                        </w:div>
                                        <w:div w:id="24335461">
                                          <w:marLeft w:val="0"/>
                                          <w:marRight w:val="0"/>
                                          <w:marTop w:val="0"/>
                                          <w:marBottom w:val="0"/>
                                          <w:divBdr>
                                            <w:top w:val="none" w:sz="0" w:space="0" w:color="auto"/>
                                            <w:left w:val="none" w:sz="0" w:space="0" w:color="auto"/>
                                            <w:bottom w:val="none" w:sz="0" w:space="0" w:color="auto"/>
                                            <w:right w:val="none" w:sz="0" w:space="0" w:color="auto"/>
                                          </w:divBdr>
                                          <w:divsChild>
                                            <w:div w:id="1876891863">
                                              <w:marLeft w:val="0"/>
                                              <w:marRight w:val="0"/>
                                              <w:marTop w:val="0"/>
                                              <w:marBottom w:val="0"/>
                                              <w:divBdr>
                                                <w:top w:val="none" w:sz="0" w:space="0" w:color="auto"/>
                                                <w:left w:val="none" w:sz="0" w:space="0" w:color="auto"/>
                                                <w:bottom w:val="none" w:sz="0" w:space="0" w:color="auto"/>
                                                <w:right w:val="none" w:sz="0" w:space="0" w:color="auto"/>
                                              </w:divBdr>
                                            </w:div>
                                          </w:divsChild>
                                        </w:div>
                                        <w:div w:id="1917548549">
                                          <w:marLeft w:val="0"/>
                                          <w:marRight w:val="0"/>
                                          <w:marTop w:val="0"/>
                                          <w:marBottom w:val="0"/>
                                          <w:divBdr>
                                            <w:top w:val="none" w:sz="0" w:space="0" w:color="auto"/>
                                            <w:left w:val="none" w:sz="0" w:space="0" w:color="auto"/>
                                            <w:bottom w:val="none" w:sz="0" w:space="0" w:color="auto"/>
                                            <w:right w:val="none" w:sz="0" w:space="0" w:color="auto"/>
                                          </w:divBdr>
                                          <w:divsChild>
                                            <w:div w:id="14221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3476">
                                      <w:marLeft w:val="0"/>
                                      <w:marRight w:val="0"/>
                                      <w:marTop w:val="0"/>
                                      <w:marBottom w:val="0"/>
                                      <w:divBdr>
                                        <w:top w:val="none" w:sz="0" w:space="0" w:color="auto"/>
                                        <w:left w:val="none" w:sz="0" w:space="0" w:color="auto"/>
                                        <w:bottom w:val="none" w:sz="0" w:space="0" w:color="auto"/>
                                        <w:right w:val="none" w:sz="0" w:space="0" w:color="auto"/>
                                      </w:divBdr>
                                      <w:divsChild>
                                        <w:div w:id="1956791787">
                                          <w:marLeft w:val="0"/>
                                          <w:marRight w:val="0"/>
                                          <w:marTop w:val="0"/>
                                          <w:marBottom w:val="0"/>
                                          <w:divBdr>
                                            <w:top w:val="none" w:sz="0" w:space="0" w:color="auto"/>
                                            <w:left w:val="none" w:sz="0" w:space="0" w:color="auto"/>
                                            <w:bottom w:val="none" w:sz="0" w:space="0" w:color="auto"/>
                                            <w:right w:val="none" w:sz="0" w:space="0" w:color="auto"/>
                                          </w:divBdr>
                                        </w:div>
                                        <w:div w:id="1685353943">
                                          <w:marLeft w:val="0"/>
                                          <w:marRight w:val="0"/>
                                          <w:marTop w:val="0"/>
                                          <w:marBottom w:val="0"/>
                                          <w:divBdr>
                                            <w:top w:val="none" w:sz="0" w:space="0" w:color="auto"/>
                                            <w:left w:val="none" w:sz="0" w:space="0" w:color="auto"/>
                                            <w:bottom w:val="none" w:sz="0" w:space="0" w:color="auto"/>
                                            <w:right w:val="none" w:sz="0" w:space="0" w:color="auto"/>
                                          </w:divBdr>
                                        </w:div>
                                        <w:div w:id="19274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12470">
                          <w:marLeft w:val="0"/>
                          <w:marRight w:val="0"/>
                          <w:marTop w:val="0"/>
                          <w:marBottom w:val="0"/>
                          <w:divBdr>
                            <w:top w:val="none" w:sz="0" w:space="0" w:color="auto"/>
                            <w:left w:val="none" w:sz="0" w:space="0" w:color="auto"/>
                            <w:bottom w:val="single" w:sz="6" w:space="0" w:color="333333"/>
                            <w:right w:val="none" w:sz="0" w:space="0" w:color="auto"/>
                          </w:divBdr>
                          <w:divsChild>
                            <w:div w:id="1754936028">
                              <w:marLeft w:val="0"/>
                              <w:marRight w:val="0"/>
                              <w:marTop w:val="0"/>
                              <w:marBottom w:val="0"/>
                              <w:divBdr>
                                <w:top w:val="none" w:sz="0" w:space="0" w:color="auto"/>
                                <w:left w:val="none" w:sz="0" w:space="0" w:color="auto"/>
                                <w:bottom w:val="none" w:sz="0" w:space="0" w:color="auto"/>
                                <w:right w:val="none" w:sz="0" w:space="0" w:color="auto"/>
                              </w:divBdr>
                              <w:divsChild>
                                <w:div w:id="293298352">
                                  <w:marLeft w:val="0"/>
                                  <w:marRight w:val="0"/>
                                  <w:marTop w:val="0"/>
                                  <w:marBottom w:val="0"/>
                                  <w:divBdr>
                                    <w:top w:val="none" w:sz="0" w:space="0" w:color="auto"/>
                                    <w:left w:val="none" w:sz="0" w:space="0" w:color="auto"/>
                                    <w:bottom w:val="none" w:sz="0" w:space="0" w:color="auto"/>
                                    <w:right w:val="none" w:sz="0" w:space="0" w:color="auto"/>
                                  </w:divBdr>
                                  <w:divsChild>
                                    <w:div w:id="953899234">
                                      <w:marLeft w:val="0"/>
                                      <w:marRight w:val="0"/>
                                      <w:marTop w:val="0"/>
                                      <w:marBottom w:val="0"/>
                                      <w:divBdr>
                                        <w:top w:val="none" w:sz="0" w:space="0" w:color="auto"/>
                                        <w:left w:val="none" w:sz="0" w:space="0" w:color="auto"/>
                                        <w:bottom w:val="none" w:sz="0" w:space="0" w:color="auto"/>
                                        <w:right w:val="none" w:sz="0" w:space="0" w:color="auto"/>
                                      </w:divBdr>
                                      <w:divsChild>
                                        <w:div w:id="92827430">
                                          <w:marLeft w:val="0"/>
                                          <w:marRight w:val="0"/>
                                          <w:marTop w:val="0"/>
                                          <w:marBottom w:val="0"/>
                                          <w:divBdr>
                                            <w:top w:val="none" w:sz="0" w:space="0" w:color="auto"/>
                                            <w:left w:val="none" w:sz="0" w:space="0" w:color="auto"/>
                                            <w:bottom w:val="none" w:sz="0" w:space="0" w:color="auto"/>
                                            <w:right w:val="none" w:sz="0" w:space="0" w:color="auto"/>
                                          </w:divBdr>
                                        </w:div>
                                      </w:divsChild>
                                    </w:div>
                                    <w:div w:id="237059357">
                                      <w:marLeft w:val="0"/>
                                      <w:marRight w:val="0"/>
                                      <w:marTop w:val="0"/>
                                      <w:marBottom w:val="0"/>
                                      <w:divBdr>
                                        <w:top w:val="none" w:sz="0" w:space="0" w:color="auto"/>
                                        <w:left w:val="none" w:sz="0" w:space="0" w:color="auto"/>
                                        <w:bottom w:val="none" w:sz="0" w:space="0" w:color="auto"/>
                                        <w:right w:val="none" w:sz="0" w:space="0" w:color="auto"/>
                                      </w:divBdr>
                                      <w:divsChild>
                                        <w:div w:id="1708918114">
                                          <w:marLeft w:val="84"/>
                                          <w:marRight w:val="84"/>
                                          <w:marTop w:val="0"/>
                                          <w:marBottom w:val="0"/>
                                          <w:divBdr>
                                            <w:top w:val="single" w:sz="6" w:space="9" w:color="006699"/>
                                            <w:left w:val="single" w:sz="6" w:space="15" w:color="006699"/>
                                            <w:bottom w:val="single" w:sz="6" w:space="9" w:color="006699"/>
                                            <w:right w:val="single" w:sz="6" w:space="15" w:color="006699"/>
                                          </w:divBdr>
                                        </w:div>
                                      </w:divsChild>
                                    </w:div>
                                  </w:divsChild>
                                </w:div>
                              </w:divsChild>
                            </w:div>
                          </w:divsChild>
                        </w:div>
                        <w:div w:id="1689403697">
                          <w:marLeft w:val="0"/>
                          <w:marRight w:val="0"/>
                          <w:marTop w:val="0"/>
                          <w:marBottom w:val="0"/>
                          <w:divBdr>
                            <w:top w:val="none" w:sz="0" w:space="0" w:color="auto"/>
                            <w:left w:val="none" w:sz="0" w:space="0" w:color="auto"/>
                            <w:bottom w:val="single" w:sz="6" w:space="0" w:color="333333"/>
                            <w:right w:val="none" w:sz="0" w:space="0" w:color="auto"/>
                          </w:divBdr>
                          <w:divsChild>
                            <w:div w:id="1446656505">
                              <w:marLeft w:val="0"/>
                              <w:marRight w:val="0"/>
                              <w:marTop w:val="0"/>
                              <w:marBottom w:val="0"/>
                              <w:divBdr>
                                <w:top w:val="none" w:sz="0" w:space="0" w:color="auto"/>
                                <w:left w:val="none" w:sz="0" w:space="0" w:color="auto"/>
                                <w:bottom w:val="none" w:sz="0" w:space="0" w:color="auto"/>
                                <w:right w:val="none" w:sz="0" w:space="0" w:color="auto"/>
                              </w:divBdr>
                            </w:div>
                            <w:div w:id="518347662">
                              <w:marLeft w:val="0"/>
                              <w:marRight w:val="0"/>
                              <w:marTop w:val="0"/>
                              <w:marBottom w:val="0"/>
                              <w:divBdr>
                                <w:top w:val="single" w:sz="6" w:space="0" w:color="333333"/>
                                <w:left w:val="none" w:sz="0" w:space="0" w:color="auto"/>
                                <w:bottom w:val="none" w:sz="0" w:space="0" w:color="auto"/>
                                <w:right w:val="none" w:sz="0" w:space="0" w:color="auto"/>
                              </w:divBdr>
                            </w:div>
                            <w:div w:id="180511018">
                              <w:marLeft w:val="0"/>
                              <w:marRight w:val="0"/>
                              <w:marTop w:val="0"/>
                              <w:marBottom w:val="0"/>
                              <w:divBdr>
                                <w:top w:val="single" w:sz="6" w:space="0" w:color="333333"/>
                                <w:left w:val="none" w:sz="0" w:space="0" w:color="auto"/>
                                <w:bottom w:val="none" w:sz="0" w:space="0" w:color="auto"/>
                                <w:right w:val="none" w:sz="0" w:space="0" w:color="auto"/>
                              </w:divBdr>
                            </w:div>
                            <w:div w:id="797334878">
                              <w:marLeft w:val="0"/>
                              <w:marRight w:val="0"/>
                              <w:marTop w:val="0"/>
                              <w:marBottom w:val="0"/>
                              <w:divBdr>
                                <w:top w:val="single" w:sz="6" w:space="0" w:color="333333"/>
                                <w:left w:val="none" w:sz="0" w:space="0" w:color="auto"/>
                                <w:bottom w:val="none" w:sz="0" w:space="0" w:color="auto"/>
                                <w:right w:val="none" w:sz="0" w:space="0" w:color="auto"/>
                              </w:divBdr>
                            </w:div>
                            <w:div w:id="129251849">
                              <w:marLeft w:val="0"/>
                              <w:marRight w:val="0"/>
                              <w:marTop w:val="0"/>
                              <w:marBottom w:val="0"/>
                              <w:divBdr>
                                <w:top w:val="single" w:sz="6" w:space="0" w:color="333333"/>
                                <w:left w:val="none" w:sz="0" w:space="0" w:color="auto"/>
                                <w:bottom w:val="none" w:sz="0" w:space="0" w:color="auto"/>
                                <w:right w:val="none" w:sz="0" w:space="0" w:color="auto"/>
                              </w:divBdr>
                            </w:div>
                            <w:div w:id="1948124450">
                              <w:marLeft w:val="0"/>
                              <w:marRight w:val="0"/>
                              <w:marTop w:val="0"/>
                              <w:marBottom w:val="0"/>
                              <w:divBdr>
                                <w:top w:val="single" w:sz="6" w:space="0" w:color="333333"/>
                                <w:left w:val="none" w:sz="0" w:space="0" w:color="auto"/>
                                <w:bottom w:val="none" w:sz="0" w:space="0" w:color="auto"/>
                                <w:right w:val="none" w:sz="0" w:space="0" w:color="auto"/>
                              </w:divBdr>
                            </w:div>
                          </w:divsChild>
                        </w:div>
                      </w:divsChild>
                    </w:div>
                  </w:divsChild>
                </w:div>
              </w:divsChild>
            </w:div>
          </w:divsChild>
        </w:div>
        <w:div w:id="633873440">
          <w:marLeft w:val="0"/>
          <w:marRight w:val="0"/>
          <w:marTop w:val="525"/>
          <w:marBottom w:val="0"/>
          <w:divBdr>
            <w:top w:val="none" w:sz="0" w:space="0" w:color="auto"/>
            <w:left w:val="none" w:sz="0" w:space="0" w:color="auto"/>
            <w:bottom w:val="none" w:sz="0" w:space="0" w:color="auto"/>
            <w:right w:val="none" w:sz="0" w:space="0" w:color="auto"/>
          </w:divBdr>
          <w:divsChild>
            <w:div w:id="1059669805">
              <w:marLeft w:val="0"/>
              <w:marRight w:val="0"/>
              <w:marTop w:val="0"/>
              <w:marBottom w:val="0"/>
              <w:divBdr>
                <w:top w:val="none" w:sz="0" w:space="0" w:color="auto"/>
                <w:left w:val="none" w:sz="0" w:space="0" w:color="auto"/>
                <w:bottom w:val="none" w:sz="0" w:space="0" w:color="auto"/>
                <w:right w:val="none" w:sz="0" w:space="0" w:color="auto"/>
              </w:divBdr>
              <w:divsChild>
                <w:div w:id="916404893">
                  <w:marLeft w:val="0"/>
                  <w:marRight w:val="0"/>
                  <w:marTop w:val="0"/>
                  <w:marBottom w:val="0"/>
                  <w:divBdr>
                    <w:top w:val="none" w:sz="0" w:space="0" w:color="auto"/>
                    <w:left w:val="none" w:sz="0" w:space="0" w:color="auto"/>
                    <w:bottom w:val="none" w:sz="0" w:space="0" w:color="auto"/>
                    <w:right w:val="none" w:sz="0" w:space="0" w:color="auto"/>
                  </w:divBdr>
                  <w:divsChild>
                    <w:div w:id="282271938">
                      <w:marLeft w:val="0"/>
                      <w:marRight w:val="0"/>
                      <w:marTop w:val="0"/>
                      <w:marBottom w:val="0"/>
                      <w:divBdr>
                        <w:top w:val="none" w:sz="0" w:space="0" w:color="auto"/>
                        <w:left w:val="none" w:sz="0" w:space="0" w:color="auto"/>
                        <w:bottom w:val="none" w:sz="0" w:space="0" w:color="auto"/>
                        <w:right w:val="none" w:sz="0" w:space="0" w:color="auto"/>
                      </w:divBdr>
                      <w:divsChild>
                        <w:div w:id="99491686">
                          <w:marLeft w:val="0"/>
                          <w:marRight w:val="0"/>
                          <w:marTop w:val="150"/>
                          <w:marBottom w:val="0"/>
                          <w:divBdr>
                            <w:top w:val="single" w:sz="36" w:space="6" w:color="0081C1"/>
                            <w:left w:val="single" w:sz="6" w:space="9" w:color="E5E5E5"/>
                            <w:bottom w:val="single" w:sz="6" w:space="6" w:color="E5E5E5"/>
                            <w:right w:val="single" w:sz="6" w:space="9" w:color="E5E5E5"/>
                          </w:divBdr>
                          <w:divsChild>
                            <w:div w:id="1990549743">
                              <w:marLeft w:val="0"/>
                              <w:marRight w:val="0"/>
                              <w:marTop w:val="0"/>
                              <w:marBottom w:val="0"/>
                              <w:divBdr>
                                <w:top w:val="none" w:sz="0" w:space="0" w:color="auto"/>
                                <w:left w:val="none" w:sz="0" w:space="0" w:color="auto"/>
                                <w:bottom w:val="none" w:sz="0" w:space="0" w:color="auto"/>
                                <w:right w:val="none" w:sz="0" w:space="0" w:color="auto"/>
                              </w:divBdr>
                            </w:div>
                            <w:div w:id="1796410662">
                              <w:marLeft w:val="0"/>
                              <w:marRight w:val="0"/>
                              <w:marTop w:val="75"/>
                              <w:marBottom w:val="75"/>
                              <w:divBdr>
                                <w:top w:val="none" w:sz="0" w:space="0" w:color="auto"/>
                                <w:left w:val="none" w:sz="0" w:space="0" w:color="auto"/>
                                <w:bottom w:val="none" w:sz="0" w:space="0" w:color="auto"/>
                                <w:right w:val="none" w:sz="0" w:space="0" w:color="auto"/>
                              </w:divBdr>
                              <w:divsChild>
                                <w:div w:id="418019203">
                                  <w:marLeft w:val="0"/>
                                  <w:marRight w:val="0"/>
                                  <w:marTop w:val="0"/>
                                  <w:marBottom w:val="0"/>
                                  <w:divBdr>
                                    <w:top w:val="none" w:sz="0" w:space="0" w:color="auto"/>
                                    <w:left w:val="none" w:sz="0" w:space="0" w:color="auto"/>
                                    <w:bottom w:val="single" w:sz="6" w:space="8" w:color="E5E5E5"/>
                                    <w:right w:val="none" w:sz="0" w:space="0" w:color="auto"/>
                                  </w:divBdr>
                                  <w:divsChild>
                                    <w:div w:id="1527982400">
                                      <w:marLeft w:val="0"/>
                                      <w:marRight w:val="0"/>
                                      <w:marTop w:val="0"/>
                                      <w:marBottom w:val="0"/>
                                      <w:divBdr>
                                        <w:top w:val="none" w:sz="0" w:space="0" w:color="auto"/>
                                        <w:left w:val="none" w:sz="0" w:space="0" w:color="auto"/>
                                        <w:bottom w:val="none" w:sz="0" w:space="0" w:color="auto"/>
                                        <w:right w:val="none" w:sz="0" w:space="0" w:color="auto"/>
                                      </w:divBdr>
                                    </w:div>
                                  </w:divsChild>
                                </w:div>
                                <w:div w:id="534007466">
                                  <w:marLeft w:val="0"/>
                                  <w:marRight w:val="0"/>
                                  <w:marTop w:val="0"/>
                                  <w:marBottom w:val="0"/>
                                  <w:divBdr>
                                    <w:top w:val="none" w:sz="0" w:space="0" w:color="auto"/>
                                    <w:left w:val="none" w:sz="0" w:space="0" w:color="auto"/>
                                    <w:bottom w:val="none" w:sz="0" w:space="0" w:color="auto"/>
                                    <w:right w:val="none" w:sz="0" w:space="0" w:color="auto"/>
                                  </w:divBdr>
                                  <w:divsChild>
                                    <w:div w:id="2790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5328">
      <w:bodyDiv w:val="1"/>
      <w:marLeft w:val="0"/>
      <w:marRight w:val="0"/>
      <w:marTop w:val="0"/>
      <w:marBottom w:val="0"/>
      <w:divBdr>
        <w:top w:val="none" w:sz="0" w:space="0" w:color="auto"/>
        <w:left w:val="none" w:sz="0" w:space="0" w:color="auto"/>
        <w:bottom w:val="none" w:sz="0" w:space="0" w:color="auto"/>
        <w:right w:val="none" w:sz="0" w:space="0" w:color="auto"/>
      </w:divBdr>
    </w:div>
    <w:div w:id="611088390">
      <w:bodyDiv w:val="1"/>
      <w:marLeft w:val="0"/>
      <w:marRight w:val="0"/>
      <w:marTop w:val="0"/>
      <w:marBottom w:val="0"/>
      <w:divBdr>
        <w:top w:val="none" w:sz="0" w:space="0" w:color="auto"/>
        <w:left w:val="none" w:sz="0" w:space="0" w:color="auto"/>
        <w:bottom w:val="none" w:sz="0" w:space="0" w:color="auto"/>
        <w:right w:val="none" w:sz="0" w:space="0" w:color="auto"/>
      </w:divBdr>
    </w:div>
    <w:div w:id="690424120">
      <w:bodyDiv w:val="1"/>
      <w:marLeft w:val="0"/>
      <w:marRight w:val="0"/>
      <w:marTop w:val="0"/>
      <w:marBottom w:val="0"/>
      <w:divBdr>
        <w:top w:val="none" w:sz="0" w:space="0" w:color="auto"/>
        <w:left w:val="none" w:sz="0" w:space="0" w:color="auto"/>
        <w:bottom w:val="none" w:sz="0" w:space="0" w:color="auto"/>
        <w:right w:val="none" w:sz="0" w:space="0" w:color="auto"/>
      </w:divBdr>
    </w:div>
    <w:div w:id="726341495">
      <w:bodyDiv w:val="1"/>
      <w:marLeft w:val="0"/>
      <w:marRight w:val="0"/>
      <w:marTop w:val="0"/>
      <w:marBottom w:val="0"/>
      <w:divBdr>
        <w:top w:val="none" w:sz="0" w:space="0" w:color="auto"/>
        <w:left w:val="none" w:sz="0" w:space="0" w:color="auto"/>
        <w:bottom w:val="none" w:sz="0" w:space="0" w:color="auto"/>
        <w:right w:val="none" w:sz="0" w:space="0" w:color="auto"/>
      </w:divBdr>
    </w:div>
    <w:div w:id="902719470">
      <w:bodyDiv w:val="1"/>
      <w:marLeft w:val="0"/>
      <w:marRight w:val="0"/>
      <w:marTop w:val="0"/>
      <w:marBottom w:val="0"/>
      <w:divBdr>
        <w:top w:val="none" w:sz="0" w:space="0" w:color="auto"/>
        <w:left w:val="none" w:sz="0" w:space="0" w:color="auto"/>
        <w:bottom w:val="none" w:sz="0" w:space="0" w:color="auto"/>
        <w:right w:val="none" w:sz="0" w:space="0" w:color="auto"/>
      </w:divBdr>
    </w:div>
    <w:div w:id="1006128620">
      <w:bodyDiv w:val="1"/>
      <w:marLeft w:val="0"/>
      <w:marRight w:val="0"/>
      <w:marTop w:val="0"/>
      <w:marBottom w:val="0"/>
      <w:divBdr>
        <w:top w:val="none" w:sz="0" w:space="0" w:color="auto"/>
        <w:left w:val="none" w:sz="0" w:space="0" w:color="auto"/>
        <w:bottom w:val="none" w:sz="0" w:space="0" w:color="auto"/>
        <w:right w:val="none" w:sz="0" w:space="0" w:color="auto"/>
      </w:divBdr>
    </w:div>
    <w:div w:id="1135685362">
      <w:bodyDiv w:val="1"/>
      <w:marLeft w:val="0"/>
      <w:marRight w:val="0"/>
      <w:marTop w:val="0"/>
      <w:marBottom w:val="0"/>
      <w:divBdr>
        <w:top w:val="none" w:sz="0" w:space="0" w:color="auto"/>
        <w:left w:val="none" w:sz="0" w:space="0" w:color="auto"/>
        <w:bottom w:val="none" w:sz="0" w:space="0" w:color="auto"/>
        <w:right w:val="none" w:sz="0" w:space="0" w:color="auto"/>
      </w:divBdr>
    </w:div>
    <w:div w:id="1216166089">
      <w:bodyDiv w:val="1"/>
      <w:marLeft w:val="0"/>
      <w:marRight w:val="0"/>
      <w:marTop w:val="0"/>
      <w:marBottom w:val="0"/>
      <w:divBdr>
        <w:top w:val="none" w:sz="0" w:space="0" w:color="auto"/>
        <w:left w:val="none" w:sz="0" w:space="0" w:color="auto"/>
        <w:bottom w:val="none" w:sz="0" w:space="0" w:color="auto"/>
        <w:right w:val="none" w:sz="0" w:space="0" w:color="auto"/>
      </w:divBdr>
    </w:div>
    <w:div w:id="1301766395">
      <w:bodyDiv w:val="1"/>
      <w:marLeft w:val="0"/>
      <w:marRight w:val="0"/>
      <w:marTop w:val="0"/>
      <w:marBottom w:val="0"/>
      <w:divBdr>
        <w:top w:val="none" w:sz="0" w:space="0" w:color="auto"/>
        <w:left w:val="none" w:sz="0" w:space="0" w:color="auto"/>
        <w:bottom w:val="none" w:sz="0" w:space="0" w:color="auto"/>
        <w:right w:val="none" w:sz="0" w:space="0" w:color="auto"/>
      </w:divBdr>
    </w:div>
    <w:div w:id="1502508685">
      <w:bodyDiv w:val="1"/>
      <w:marLeft w:val="0"/>
      <w:marRight w:val="0"/>
      <w:marTop w:val="0"/>
      <w:marBottom w:val="0"/>
      <w:divBdr>
        <w:top w:val="none" w:sz="0" w:space="0" w:color="auto"/>
        <w:left w:val="none" w:sz="0" w:space="0" w:color="auto"/>
        <w:bottom w:val="none" w:sz="0" w:space="0" w:color="auto"/>
        <w:right w:val="none" w:sz="0" w:space="0" w:color="auto"/>
      </w:divBdr>
    </w:div>
    <w:div w:id="1632906804">
      <w:bodyDiv w:val="1"/>
      <w:marLeft w:val="0"/>
      <w:marRight w:val="0"/>
      <w:marTop w:val="0"/>
      <w:marBottom w:val="0"/>
      <w:divBdr>
        <w:top w:val="none" w:sz="0" w:space="0" w:color="auto"/>
        <w:left w:val="none" w:sz="0" w:space="0" w:color="auto"/>
        <w:bottom w:val="none" w:sz="0" w:space="0" w:color="auto"/>
        <w:right w:val="none" w:sz="0" w:space="0" w:color="auto"/>
      </w:divBdr>
    </w:div>
    <w:div w:id="18042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0A1AB-8541-47A6-A8E2-23A970A9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彦希 林</cp:lastModifiedBy>
  <cp:revision>117</cp:revision>
  <dcterms:created xsi:type="dcterms:W3CDTF">2022-01-27T08:58:00Z</dcterms:created>
  <dcterms:modified xsi:type="dcterms:W3CDTF">2026-06-01T04:36:00Z</dcterms:modified>
</cp:coreProperties>
</file>